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53CEF" w:rsidRPr="001E0BE6" w:rsidRDefault="00F53CEF" w:rsidP="00095AA8">
      <w:pPr>
        <w:spacing w:line="480" w:lineRule="auto"/>
        <w:rPr>
          <w:rFonts w:ascii="Times New Roman" w:hAnsi="Times New Roman" w:cs="Times New Roman"/>
          <w:bCs/>
          <w:sz w:val="24"/>
          <w:szCs w:val="24"/>
        </w:rPr>
      </w:pPr>
      <w:r w:rsidRPr="001E0BE6">
        <w:rPr>
          <w:rFonts w:ascii="Times New Roman" w:hAnsi="Times New Roman" w:cs="Times New Roman"/>
          <w:bCs/>
          <w:sz w:val="24"/>
          <w:szCs w:val="24"/>
        </w:rPr>
        <w:t>Student name</w:t>
      </w:r>
    </w:p>
    <w:p w:rsidR="00F53CEF" w:rsidRPr="001E0BE6" w:rsidRDefault="00F53CEF" w:rsidP="00095AA8">
      <w:pPr>
        <w:spacing w:line="480" w:lineRule="auto"/>
        <w:rPr>
          <w:rFonts w:ascii="Times New Roman" w:hAnsi="Times New Roman" w:cs="Times New Roman"/>
          <w:bCs/>
          <w:sz w:val="24"/>
          <w:szCs w:val="24"/>
        </w:rPr>
      </w:pPr>
      <w:r w:rsidRPr="001E0BE6">
        <w:rPr>
          <w:rFonts w:ascii="Times New Roman" w:hAnsi="Times New Roman" w:cs="Times New Roman"/>
          <w:bCs/>
          <w:sz w:val="24"/>
          <w:szCs w:val="24"/>
        </w:rPr>
        <w:t xml:space="preserve">Institution </w:t>
      </w:r>
    </w:p>
    <w:p w:rsidR="00F53CEF" w:rsidRPr="001E0BE6" w:rsidRDefault="00F53CEF" w:rsidP="00095AA8">
      <w:pPr>
        <w:spacing w:line="480" w:lineRule="auto"/>
        <w:rPr>
          <w:rFonts w:ascii="Times New Roman" w:hAnsi="Times New Roman" w:cs="Times New Roman"/>
          <w:bCs/>
          <w:sz w:val="24"/>
          <w:szCs w:val="24"/>
        </w:rPr>
      </w:pPr>
      <w:r w:rsidRPr="001E0BE6">
        <w:rPr>
          <w:rFonts w:ascii="Times New Roman" w:hAnsi="Times New Roman" w:cs="Times New Roman"/>
          <w:bCs/>
          <w:sz w:val="24"/>
          <w:szCs w:val="24"/>
        </w:rPr>
        <w:t>Course</w:t>
      </w:r>
    </w:p>
    <w:p w:rsidR="00F53CEF" w:rsidRPr="001E0BE6" w:rsidRDefault="00F53CEF" w:rsidP="00095AA8">
      <w:pPr>
        <w:spacing w:line="480" w:lineRule="auto"/>
        <w:rPr>
          <w:rFonts w:ascii="Times New Roman" w:hAnsi="Times New Roman" w:cs="Times New Roman"/>
          <w:bCs/>
          <w:sz w:val="24"/>
          <w:szCs w:val="24"/>
        </w:rPr>
      </w:pPr>
      <w:r w:rsidRPr="001E0BE6">
        <w:rPr>
          <w:rFonts w:ascii="Times New Roman" w:hAnsi="Times New Roman" w:cs="Times New Roman"/>
          <w:bCs/>
          <w:sz w:val="24"/>
          <w:szCs w:val="24"/>
        </w:rPr>
        <w:t xml:space="preserve">Professor </w:t>
      </w:r>
    </w:p>
    <w:p w:rsidR="00F53CEF" w:rsidRPr="001E0BE6" w:rsidRDefault="00F53CEF" w:rsidP="00095AA8">
      <w:pPr>
        <w:spacing w:line="480" w:lineRule="auto"/>
        <w:rPr>
          <w:rFonts w:ascii="Times New Roman" w:hAnsi="Times New Roman" w:cs="Times New Roman"/>
          <w:bCs/>
          <w:sz w:val="24"/>
          <w:szCs w:val="24"/>
        </w:rPr>
      </w:pPr>
      <w:r w:rsidRPr="001E0BE6">
        <w:rPr>
          <w:rFonts w:ascii="Times New Roman" w:hAnsi="Times New Roman" w:cs="Times New Roman"/>
          <w:bCs/>
          <w:sz w:val="24"/>
          <w:szCs w:val="24"/>
        </w:rPr>
        <w:t>Date</w:t>
      </w:r>
    </w:p>
    <w:p w:rsidR="0096069B" w:rsidRPr="001E0BE6" w:rsidRDefault="0096069B" w:rsidP="0096069B">
      <w:pPr>
        <w:spacing w:line="480" w:lineRule="auto"/>
        <w:rPr>
          <w:rFonts w:ascii="Times New Roman" w:eastAsia="Times New Roman" w:hAnsi="Times New Roman" w:cs="Times New Roman"/>
          <w:b/>
          <w:i/>
          <w:sz w:val="24"/>
          <w:szCs w:val="24"/>
        </w:rPr>
      </w:pPr>
      <w:r w:rsidRPr="001E0BE6">
        <w:rPr>
          <w:rFonts w:ascii="Times New Roman" w:eastAsia="Times New Roman" w:hAnsi="Times New Roman" w:cs="Times New Roman"/>
          <w:b/>
          <w:i/>
          <w:sz w:val="24"/>
          <w:szCs w:val="24"/>
        </w:rPr>
        <w:t>Question 1</w:t>
      </w:r>
      <w:r w:rsidRPr="001E0BE6">
        <w:rPr>
          <w:rFonts w:ascii="Times New Roman" w:hAnsi="Times New Roman" w:cs="Times New Roman"/>
          <w:b/>
          <w:i/>
          <w:sz w:val="24"/>
          <w:szCs w:val="24"/>
        </w:rPr>
        <w:t xml:space="preserve"> </w:t>
      </w:r>
      <w:r w:rsidRPr="001E0BE6">
        <w:rPr>
          <w:rFonts w:ascii="Times New Roman" w:hAnsi="Times New Roman" w:cs="Times New Roman"/>
          <w:b/>
          <w:i/>
          <w:sz w:val="24"/>
          <w:szCs w:val="24"/>
        </w:rPr>
        <w:t>Explain the most important differences between Kantian ethics and utilitarianism</w:t>
      </w:r>
    </w:p>
    <w:p w:rsidR="0096069B" w:rsidRPr="001E0BE6" w:rsidRDefault="0096069B" w:rsidP="0096069B">
      <w:pPr>
        <w:spacing w:line="480" w:lineRule="auto"/>
        <w:ind w:firstLine="720"/>
        <w:rPr>
          <w:rFonts w:ascii="Times New Roman" w:eastAsia="Times New Roman" w:hAnsi="Times New Roman" w:cs="Times New Roman"/>
          <w:sz w:val="24"/>
          <w:szCs w:val="24"/>
        </w:rPr>
      </w:pPr>
      <w:r w:rsidRPr="001E0BE6">
        <w:rPr>
          <w:rFonts w:ascii="Times New Roman" w:eastAsia="Times New Roman" w:hAnsi="Times New Roman" w:cs="Times New Roman"/>
          <w:sz w:val="24"/>
          <w:szCs w:val="24"/>
        </w:rPr>
        <w:t xml:space="preserve">Titled ‘Kantianism”, a deontological ethical philosophy is described by Immanuel Kant stating that good will, duty as well as moral worth are critical elements in determining any taken action. Kant claimed that duty is the only reason, which should motivate any moral or ethical action. Kantian theory indicated that the moral agents are human beings who make use of reasoning during ethical decision-making </w:t>
      </w:r>
      <w:proofErr w:type="gramStart"/>
      <w:r w:rsidRPr="001E0BE6">
        <w:rPr>
          <w:rFonts w:ascii="Times New Roman" w:eastAsia="Times New Roman" w:hAnsi="Times New Roman" w:cs="Times New Roman"/>
          <w:sz w:val="24"/>
          <w:szCs w:val="24"/>
        </w:rPr>
        <w:t>processes</w:t>
      </w:r>
      <w:r w:rsidRPr="001E0BE6">
        <w:rPr>
          <w:rFonts w:ascii="Times New Roman" w:hAnsi="Times New Roman" w:cs="Times New Roman"/>
          <w:sz w:val="24"/>
          <w:szCs w:val="24"/>
        </w:rPr>
        <w:t>(</w:t>
      </w:r>
      <w:proofErr w:type="gramEnd"/>
      <w:r w:rsidRPr="001E0BE6">
        <w:rPr>
          <w:rFonts w:ascii="Times New Roman" w:hAnsi="Times New Roman" w:cs="Times New Roman"/>
          <w:color w:val="222222"/>
          <w:sz w:val="24"/>
          <w:szCs w:val="24"/>
          <w:shd w:val="clear" w:color="auto" w:fill="FFFFFF"/>
        </w:rPr>
        <w:t>University of Chicago Press, 2007</w:t>
      </w:r>
      <w:r w:rsidRPr="001E0BE6">
        <w:rPr>
          <w:rFonts w:ascii="Times New Roman" w:hAnsi="Times New Roman" w:cs="Times New Roman"/>
          <w:sz w:val="24"/>
          <w:szCs w:val="24"/>
        </w:rPr>
        <w:t>)</w:t>
      </w:r>
      <w:r w:rsidRPr="001E0BE6">
        <w:rPr>
          <w:rFonts w:ascii="Times New Roman" w:eastAsia="Times New Roman" w:hAnsi="Times New Roman" w:cs="Times New Roman"/>
          <w:sz w:val="24"/>
          <w:szCs w:val="24"/>
        </w:rPr>
        <w:t xml:space="preserve">. Based on his perspective, Kant indicates that an individual can only settle on decisions that are morally worthy, especially when guided by duty and goodwill.  </w:t>
      </w:r>
    </w:p>
    <w:p w:rsidR="0096069B" w:rsidRPr="001E0BE6" w:rsidRDefault="0096069B" w:rsidP="0096069B">
      <w:pPr>
        <w:spacing w:line="480" w:lineRule="auto"/>
        <w:ind w:firstLine="720"/>
        <w:rPr>
          <w:rFonts w:ascii="Times New Roman" w:eastAsia="Times New Roman" w:hAnsi="Times New Roman" w:cs="Times New Roman"/>
          <w:sz w:val="24"/>
          <w:szCs w:val="24"/>
        </w:rPr>
      </w:pPr>
      <w:r w:rsidRPr="001E0BE6">
        <w:rPr>
          <w:rFonts w:ascii="Times New Roman" w:eastAsia="Times New Roman" w:hAnsi="Times New Roman" w:cs="Times New Roman"/>
          <w:sz w:val="24"/>
          <w:szCs w:val="24"/>
        </w:rPr>
        <w:t xml:space="preserve">On the other hand, utilitarianism is a moral theory, which was developed by philosopher Mill whose central views suggest that any action taken should eventually give rise to pleasure and happiness for a large population of people. The moral theory emphasizes on the need to consider value of any potential outcomes of actions taken by an individual. Philosopher Mill harangued than an ethical decision is one that can benchmark the level of happiness regarding any decision taken. If individuals are able to find pleasure and happiness in their decisions, then Mill considered the particular action more as being ethical. Based on his theory, decisions need to have a basis regarding the types of benefits they provide to the society. </w:t>
      </w:r>
    </w:p>
    <w:p w:rsidR="0096069B" w:rsidRPr="001E0BE6" w:rsidRDefault="0096069B" w:rsidP="0096069B">
      <w:pPr>
        <w:spacing w:line="480" w:lineRule="auto"/>
        <w:rPr>
          <w:rFonts w:ascii="Times New Roman" w:eastAsia="Times New Roman" w:hAnsi="Times New Roman" w:cs="Times New Roman"/>
          <w:b/>
          <w:i/>
          <w:sz w:val="24"/>
          <w:szCs w:val="24"/>
        </w:rPr>
      </w:pPr>
      <w:r w:rsidRPr="001E0BE6">
        <w:rPr>
          <w:rFonts w:ascii="Times New Roman" w:eastAsia="Times New Roman" w:hAnsi="Times New Roman" w:cs="Times New Roman"/>
          <w:b/>
          <w:i/>
          <w:sz w:val="24"/>
          <w:szCs w:val="24"/>
        </w:rPr>
        <w:lastRenderedPageBreak/>
        <w:t>Question 2</w:t>
      </w:r>
      <w:r w:rsidRPr="001E0BE6">
        <w:rPr>
          <w:rFonts w:ascii="Times New Roman" w:hAnsi="Times New Roman" w:cs="Times New Roman"/>
          <w:b/>
          <w:i/>
          <w:sz w:val="24"/>
          <w:szCs w:val="24"/>
        </w:rPr>
        <w:t xml:space="preserve"> </w:t>
      </w:r>
      <w:r w:rsidRPr="001E0BE6">
        <w:rPr>
          <w:rFonts w:ascii="Times New Roman" w:hAnsi="Times New Roman" w:cs="Times New Roman"/>
          <w:b/>
          <w:i/>
          <w:sz w:val="24"/>
          <w:szCs w:val="24"/>
        </w:rPr>
        <w:t xml:space="preserve">Explain the first formulation of Kant’s Categorical Imperative (from the </w:t>
      </w:r>
      <w:proofErr w:type="spellStart"/>
      <w:r w:rsidRPr="001E0BE6">
        <w:rPr>
          <w:rFonts w:ascii="Times New Roman" w:hAnsi="Times New Roman" w:cs="Times New Roman"/>
          <w:b/>
          <w:i/>
          <w:sz w:val="24"/>
          <w:szCs w:val="24"/>
        </w:rPr>
        <w:t>Sandel</w:t>
      </w:r>
      <w:proofErr w:type="spellEnd"/>
      <w:r w:rsidRPr="001E0BE6">
        <w:rPr>
          <w:rFonts w:ascii="Times New Roman" w:hAnsi="Times New Roman" w:cs="Times New Roman"/>
          <w:b/>
          <w:i/>
          <w:sz w:val="24"/>
          <w:szCs w:val="24"/>
        </w:rPr>
        <w:t xml:space="preserve"> reading).</w:t>
      </w:r>
    </w:p>
    <w:p w:rsidR="0096069B" w:rsidRPr="001E0BE6" w:rsidRDefault="0096069B" w:rsidP="0096069B">
      <w:pPr>
        <w:spacing w:line="480" w:lineRule="auto"/>
        <w:ind w:firstLine="720"/>
        <w:rPr>
          <w:rFonts w:ascii="Times New Roman" w:eastAsia="Times New Roman" w:hAnsi="Times New Roman" w:cs="Times New Roman"/>
          <w:sz w:val="24"/>
          <w:szCs w:val="24"/>
        </w:rPr>
      </w:pPr>
      <w:r w:rsidRPr="001E0BE6">
        <w:rPr>
          <w:rFonts w:ascii="Times New Roman" w:eastAsia="Times New Roman" w:hAnsi="Times New Roman" w:cs="Times New Roman"/>
          <w:sz w:val="24"/>
          <w:szCs w:val="24"/>
        </w:rPr>
        <w:t xml:space="preserve">Kant contended that the ultimate principle of ethics is a standard of rationality, which he christened categorical imperative. CI as an objective, Kant claimed that unconditional and rational principle needs to be used and followed frequently in spite of any type of national inclinations or desires that individuals may have to the contrary. According to Kant, specific moral requirements are validated by this principle, which suggest that all moral or ethical actions are irrational mainly since they violate the CI. </w:t>
      </w:r>
    </w:p>
    <w:p w:rsidR="0096069B" w:rsidRPr="001E0BE6" w:rsidRDefault="0096069B" w:rsidP="0096069B">
      <w:pPr>
        <w:spacing w:line="480" w:lineRule="auto"/>
        <w:rPr>
          <w:rFonts w:ascii="Times New Roman" w:eastAsia="Times New Roman" w:hAnsi="Times New Roman" w:cs="Times New Roman"/>
          <w:b/>
          <w:i/>
          <w:sz w:val="24"/>
          <w:szCs w:val="24"/>
        </w:rPr>
      </w:pPr>
      <w:r w:rsidRPr="001E0BE6">
        <w:rPr>
          <w:rFonts w:ascii="Times New Roman" w:eastAsia="Times New Roman" w:hAnsi="Times New Roman" w:cs="Times New Roman"/>
          <w:b/>
          <w:i/>
          <w:sz w:val="24"/>
          <w:szCs w:val="24"/>
        </w:rPr>
        <w:t xml:space="preserve">Question </w:t>
      </w:r>
      <w:proofErr w:type="gramStart"/>
      <w:r w:rsidRPr="001E0BE6">
        <w:rPr>
          <w:rFonts w:ascii="Times New Roman" w:eastAsia="Times New Roman" w:hAnsi="Times New Roman" w:cs="Times New Roman"/>
          <w:b/>
          <w:i/>
          <w:sz w:val="24"/>
          <w:szCs w:val="24"/>
        </w:rPr>
        <w:t xml:space="preserve">3  </w:t>
      </w:r>
      <w:r w:rsidRPr="001E0BE6">
        <w:rPr>
          <w:rFonts w:ascii="Times New Roman" w:hAnsi="Times New Roman" w:cs="Times New Roman"/>
          <w:b/>
          <w:i/>
          <w:sz w:val="24"/>
          <w:szCs w:val="24"/>
        </w:rPr>
        <w:t>What</w:t>
      </w:r>
      <w:proofErr w:type="gramEnd"/>
      <w:r w:rsidRPr="001E0BE6">
        <w:rPr>
          <w:rFonts w:ascii="Times New Roman" w:hAnsi="Times New Roman" w:cs="Times New Roman"/>
          <w:b/>
          <w:i/>
          <w:sz w:val="24"/>
          <w:szCs w:val="24"/>
        </w:rPr>
        <w:t xml:space="preserve"> does the word “happiness” mean in the classical tradition?</w:t>
      </w:r>
    </w:p>
    <w:p w:rsidR="0096069B" w:rsidRPr="001E0BE6" w:rsidRDefault="0096069B" w:rsidP="0096069B">
      <w:pPr>
        <w:spacing w:line="480" w:lineRule="auto"/>
        <w:ind w:firstLine="720"/>
        <w:rPr>
          <w:rFonts w:ascii="Times New Roman" w:eastAsia="Times New Roman" w:hAnsi="Times New Roman" w:cs="Times New Roman"/>
          <w:sz w:val="24"/>
          <w:szCs w:val="24"/>
        </w:rPr>
      </w:pPr>
      <w:r w:rsidRPr="001E0BE6">
        <w:rPr>
          <w:rFonts w:ascii="Times New Roman" w:eastAsia="Times New Roman" w:hAnsi="Times New Roman" w:cs="Times New Roman"/>
          <w:sz w:val="24"/>
          <w:szCs w:val="24"/>
        </w:rPr>
        <w:t xml:space="preserve">In classical traditions, the term happiness signified utility and there was no better test regarding its usefulness as a means of promoting happiness. Jeremy Bentham, the English philosopher is most often attributed to first articulating the creed. Nonetheless, he argued that the principle of utility either approved or disapproved any kind of action undertaken by individuals based on the tendency which seem to either diminish or augment </w:t>
      </w:r>
      <w:proofErr w:type="gramStart"/>
      <w:r w:rsidRPr="001E0BE6">
        <w:rPr>
          <w:rFonts w:ascii="Times New Roman" w:eastAsia="Times New Roman" w:hAnsi="Times New Roman" w:cs="Times New Roman"/>
          <w:sz w:val="24"/>
          <w:szCs w:val="24"/>
        </w:rPr>
        <w:t>happiness</w:t>
      </w:r>
      <w:r w:rsidRPr="001E0BE6">
        <w:rPr>
          <w:rFonts w:ascii="Times New Roman" w:hAnsi="Times New Roman" w:cs="Times New Roman"/>
          <w:sz w:val="24"/>
          <w:szCs w:val="24"/>
        </w:rPr>
        <w:t>(</w:t>
      </w:r>
      <w:proofErr w:type="gramEnd"/>
      <w:r w:rsidRPr="001E0BE6">
        <w:rPr>
          <w:rFonts w:ascii="Times New Roman" w:hAnsi="Times New Roman" w:cs="Times New Roman"/>
          <w:color w:val="222222"/>
          <w:sz w:val="24"/>
          <w:szCs w:val="24"/>
          <w:shd w:val="clear" w:color="auto" w:fill="FFFFFF"/>
        </w:rPr>
        <w:t>University of Chicago Press, 2007</w:t>
      </w:r>
      <w:r w:rsidRPr="001E0BE6">
        <w:rPr>
          <w:rFonts w:ascii="Times New Roman" w:hAnsi="Times New Roman" w:cs="Times New Roman"/>
          <w:sz w:val="24"/>
          <w:szCs w:val="24"/>
        </w:rPr>
        <w:t>)</w:t>
      </w:r>
      <w:r w:rsidRPr="001E0BE6">
        <w:rPr>
          <w:rFonts w:ascii="Times New Roman" w:eastAsia="Times New Roman" w:hAnsi="Times New Roman" w:cs="Times New Roman"/>
          <w:sz w:val="24"/>
          <w:szCs w:val="24"/>
        </w:rPr>
        <w:t xml:space="preserve">. In actual fact, the English philosopher was merely offering a voice towards the understanding of the word happiness, which was predominantly common during the eighteenth century. To many individuals who were already enlightened on both sides of the Atlantic, the requirement or need of promoting happiness had explicit status of self-evident truth.   </w:t>
      </w:r>
    </w:p>
    <w:p w:rsidR="0096069B" w:rsidRPr="001E0BE6" w:rsidRDefault="0096069B" w:rsidP="0096069B">
      <w:pPr>
        <w:spacing w:line="480" w:lineRule="auto"/>
        <w:rPr>
          <w:rFonts w:ascii="Times New Roman" w:eastAsia="Times New Roman" w:hAnsi="Times New Roman" w:cs="Times New Roman"/>
          <w:b/>
          <w:i/>
          <w:sz w:val="24"/>
          <w:szCs w:val="24"/>
        </w:rPr>
      </w:pPr>
      <w:r w:rsidRPr="001E0BE6">
        <w:rPr>
          <w:rFonts w:ascii="Times New Roman" w:eastAsia="Times New Roman" w:hAnsi="Times New Roman" w:cs="Times New Roman"/>
          <w:b/>
          <w:i/>
          <w:sz w:val="24"/>
          <w:szCs w:val="24"/>
        </w:rPr>
        <w:t>Question 4</w:t>
      </w:r>
      <w:r w:rsidRPr="001E0BE6">
        <w:rPr>
          <w:rFonts w:ascii="Times New Roman" w:hAnsi="Times New Roman" w:cs="Times New Roman"/>
          <w:b/>
          <w:i/>
          <w:sz w:val="24"/>
          <w:szCs w:val="24"/>
        </w:rPr>
        <w:t xml:space="preserve"> </w:t>
      </w:r>
      <w:r w:rsidRPr="001E0BE6">
        <w:rPr>
          <w:rFonts w:ascii="Times New Roman" w:hAnsi="Times New Roman" w:cs="Times New Roman"/>
          <w:b/>
          <w:i/>
          <w:sz w:val="24"/>
          <w:szCs w:val="24"/>
        </w:rPr>
        <w:t>Explain in detail the privation theory of evil.</w:t>
      </w:r>
    </w:p>
    <w:p w:rsidR="0096069B" w:rsidRPr="001E0BE6" w:rsidRDefault="0096069B" w:rsidP="0096069B">
      <w:pPr>
        <w:spacing w:line="480" w:lineRule="auto"/>
        <w:ind w:firstLine="720"/>
        <w:rPr>
          <w:rFonts w:ascii="Times New Roman" w:eastAsia="Times New Roman" w:hAnsi="Times New Roman" w:cs="Times New Roman"/>
          <w:sz w:val="24"/>
          <w:szCs w:val="24"/>
        </w:rPr>
      </w:pPr>
      <w:r w:rsidRPr="001E0BE6">
        <w:rPr>
          <w:rFonts w:ascii="Times New Roman" w:eastAsia="Times New Roman" w:hAnsi="Times New Roman" w:cs="Times New Roman"/>
          <w:sz w:val="24"/>
          <w:szCs w:val="24"/>
        </w:rPr>
        <w:t xml:space="preserve">The broad concept of evil picks up any state of affairs, character flaw as well as wrongful actions. In broad sense, the experience of suffering a toothache is considered evil or a white lie. Evil is categorized into two main broad groups, namely; moral evil and natural evil. In this case, </w:t>
      </w:r>
      <w:r w:rsidRPr="001E0BE6">
        <w:rPr>
          <w:rFonts w:ascii="Times New Roman" w:eastAsia="Times New Roman" w:hAnsi="Times New Roman" w:cs="Times New Roman"/>
          <w:sz w:val="24"/>
          <w:szCs w:val="24"/>
        </w:rPr>
        <w:lastRenderedPageBreak/>
        <w:t xml:space="preserve">bad state of affairs are considered to be natural evil, which do not come about as a result of negligence or intentions of moral agents. Toothaches and hurricanes are perfect examples of natural evils. On the other hand, moral evils come about as a result of negligence or intentions of moral agents such as the action of lying or murder.   </w:t>
      </w:r>
    </w:p>
    <w:p w:rsidR="0096069B" w:rsidRPr="001E0BE6" w:rsidRDefault="0096069B" w:rsidP="0096069B">
      <w:pPr>
        <w:spacing w:line="480" w:lineRule="auto"/>
        <w:rPr>
          <w:rFonts w:ascii="Times New Roman" w:eastAsia="Times New Roman" w:hAnsi="Times New Roman" w:cs="Times New Roman"/>
          <w:b/>
          <w:i/>
          <w:sz w:val="24"/>
          <w:szCs w:val="24"/>
        </w:rPr>
      </w:pPr>
      <w:r w:rsidRPr="001E0BE6">
        <w:rPr>
          <w:rFonts w:ascii="Times New Roman" w:eastAsia="Times New Roman" w:hAnsi="Times New Roman" w:cs="Times New Roman"/>
          <w:b/>
          <w:i/>
          <w:sz w:val="24"/>
          <w:szCs w:val="24"/>
        </w:rPr>
        <w:t>Question 5</w:t>
      </w:r>
      <w:r w:rsidRPr="001E0BE6">
        <w:rPr>
          <w:rFonts w:ascii="Times New Roman" w:hAnsi="Times New Roman" w:cs="Times New Roman"/>
          <w:b/>
          <w:i/>
          <w:sz w:val="24"/>
          <w:szCs w:val="24"/>
        </w:rPr>
        <w:t xml:space="preserve"> </w:t>
      </w:r>
      <w:proofErr w:type="gramStart"/>
      <w:r w:rsidRPr="001E0BE6">
        <w:rPr>
          <w:rFonts w:ascii="Times New Roman" w:hAnsi="Times New Roman" w:cs="Times New Roman"/>
          <w:b/>
          <w:i/>
          <w:sz w:val="24"/>
          <w:szCs w:val="24"/>
        </w:rPr>
        <w:t>What</w:t>
      </w:r>
      <w:proofErr w:type="gramEnd"/>
      <w:r w:rsidRPr="001E0BE6">
        <w:rPr>
          <w:rFonts w:ascii="Times New Roman" w:hAnsi="Times New Roman" w:cs="Times New Roman"/>
          <w:b/>
          <w:i/>
          <w:sz w:val="24"/>
          <w:szCs w:val="24"/>
        </w:rPr>
        <w:t xml:space="preserve"> do the character and description of Lady Philosophy tell us about Boethius’s understanding of philosophy?</w:t>
      </w:r>
    </w:p>
    <w:p w:rsidR="0096069B" w:rsidRPr="001E0BE6" w:rsidRDefault="0096069B" w:rsidP="0096069B">
      <w:pPr>
        <w:spacing w:line="480" w:lineRule="auto"/>
        <w:ind w:firstLine="720"/>
        <w:rPr>
          <w:rFonts w:ascii="Times New Roman" w:eastAsia="Times New Roman" w:hAnsi="Times New Roman" w:cs="Times New Roman"/>
          <w:sz w:val="24"/>
          <w:szCs w:val="24"/>
        </w:rPr>
      </w:pPr>
      <w:r w:rsidRPr="001E0BE6">
        <w:rPr>
          <w:rFonts w:ascii="Times New Roman" w:eastAsia="Times New Roman" w:hAnsi="Times New Roman" w:cs="Times New Roman"/>
          <w:sz w:val="24"/>
          <w:szCs w:val="24"/>
        </w:rPr>
        <w:t>Questi</w:t>
      </w:r>
      <w:bookmarkStart w:id="0" w:name="_GoBack"/>
      <w:bookmarkEnd w:id="0"/>
      <w:r w:rsidRPr="001E0BE6">
        <w:rPr>
          <w:rFonts w:ascii="Times New Roman" w:eastAsia="Times New Roman" w:hAnsi="Times New Roman" w:cs="Times New Roman"/>
          <w:sz w:val="24"/>
          <w:szCs w:val="24"/>
        </w:rPr>
        <w:t xml:space="preserve">ons regarding the nature of free will, justice, virtue and predestinations are comprehensively discussed by Boethius, including why some individuals prosper while others fall into ruin. In detail, the nature of determinism and free will are explained by Boethius who states that human beings are essentially good but only sink to animal levels when they give in into wickedness. Regarding the issue of justice, Boethius suggests that criminals should not be abused, instead, they need to be treated with respect and sympathy, using the analogy of patient and doctor in order to demonstrate the ideal relationship between a criminal and a </w:t>
      </w:r>
      <w:proofErr w:type="gramStart"/>
      <w:r w:rsidRPr="001E0BE6">
        <w:rPr>
          <w:rFonts w:ascii="Times New Roman" w:eastAsia="Times New Roman" w:hAnsi="Times New Roman" w:cs="Times New Roman"/>
          <w:sz w:val="24"/>
          <w:szCs w:val="24"/>
        </w:rPr>
        <w:t>prosecutor</w:t>
      </w:r>
      <w:r w:rsidRPr="001E0BE6">
        <w:rPr>
          <w:rFonts w:ascii="Times New Roman" w:hAnsi="Times New Roman" w:cs="Times New Roman"/>
          <w:sz w:val="24"/>
          <w:szCs w:val="24"/>
        </w:rPr>
        <w:t>(</w:t>
      </w:r>
      <w:proofErr w:type="gramEnd"/>
      <w:r w:rsidRPr="001E0BE6">
        <w:rPr>
          <w:rFonts w:ascii="Times New Roman" w:hAnsi="Times New Roman" w:cs="Times New Roman"/>
          <w:color w:val="222222"/>
          <w:sz w:val="24"/>
          <w:szCs w:val="24"/>
          <w:shd w:val="clear" w:color="auto" w:fill="FFFFFF"/>
        </w:rPr>
        <w:t>University of Chicago Press, 2007</w:t>
      </w:r>
      <w:r w:rsidRPr="001E0BE6">
        <w:rPr>
          <w:rFonts w:ascii="Times New Roman" w:hAnsi="Times New Roman" w:cs="Times New Roman"/>
          <w:sz w:val="24"/>
          <w:szCs w:val="24"/>
        </w:rPr>
        <w:t>)</w:t>
      </w:r>
      <w:r w:rsidRPr="001E0BE6">
        <w:rPr>
          <w:rFonts w:ascii="Times New Roman" w:eastAsia="Times New Roman" w:hAnsi="Times New Roman" w:cs="Times New Roman"/>
          <w:sz w:val="24"/>
          <w:szCs w:val="24"/>
        </w:rPr>
        <w:t xml:space="preserve">. In addition, Boethius attempted to answer religious-based questions without giving references to Christians, but depend on classical Greek traditions and natural philosophy. In this case, he believed in communication between reason and faith.    </w:t>
      </w:r>
    </w:p>
    <w:p w:rsidR="0096069B" w:rsidRPr="001E0BE6" w:rsidRDefault="0096069B" w:rsidP="0096069B">
      <w:pPr>
        <w:spacing w:line="480" w:lineRule="auto"/>
        <w:rPr>
          <w:rFonts w:ascii="Times New Roman" w:eastAsia="Times New Roman" w:hAnsi="Times New Roman" w:cs="Times New Roman"/>
          <w:b/>
          <w:i/>
          <w:sz w:val="24"/>
          <w:szCs w:val="24"/>
        </w:rPr>
      </w:pPr>
      <w:r w:rsidRPr="001E0BE6">
        <w:rPr>
          <w:rFonts w:ascii="Times New Roman" w:eastAsia="Times New Roman" w:hAnsi="Times New Roman" w:cs="Times New Roman"/>
          <w:b/>
          <w:i/>
          <w:sz w:val="24"/>
          <w:szCs w:val="24"/>
        </w:rPr>
        <w:t>Question 6</w:t>
      </w:r>
      <w:r w:rsidRPr="001E0BE6">
        <w:rPr>
          <w:rFonts w:ascii="Times New Roman" w:hAnsi="Times New Roman" w:cs="Times New Roman"/>
          <w:b/>
          <w:i/>
          <w:sz w:val="24"/>
          <w:szCs w:val="24"/>
        </w:rPr>
        <w:t xml:space="preserve"> </w:t>
      </w:r>
      <w:r w:rsidRPr="001E0BE6">
        <w:rPr>
          <w:rFonts w:ascii="Times New Roman" w:hAnsi="Times New Roman" w:cs="Times New Roman"/>
          <w:b/>
          <w:i/>
          <w:sz w:val="24"/>
          <w:szCs w:val="24"/>
        </w:rPr>
        <w:t>Explain Lady Philosophy’s arguments that bodily pleasure does not bring happiness</w:t>
      </w:r>
    </w:p>
    <w:p w:rsidR="0096069B" w:rsidRPr="001E0BE6" w:rsidRDefault="0096069B" w:rsidP="0096069B">
      <w:pPr>
        <w:spacing w:line="480" w:lineRule="auto"/>
        <w:ind w:firstLine="720"/>
        <w:rPr>
          <w:rFonts w:ascii="Times New Roman" w:eastAsia="Times New Roman" w:hAnsi="Times New Roman" w:cs="Times New Roman"/>
          <w:sz w:val="24"/>
          <w:szCs w:val="24"/>
        </w:rPr>
      </w:pPr>
      <w:r w:rsidRPr="001E0BE6">
        <w:rPr>
          <w:rFonts w:ascii="Times New Roman" w:eastAsia="Times New Roman" w:hAnsi="Times New Roman" w:cs="Times New Roman"/>
          <w:sz w:val="24"/>
          <w:szCs w:val="24"/>
        </w:rPr>
        <w:t xml:space="preserve">In Lady’s philosophy, Boethius brought compelling and fresh arguments regarding the body pleasure and happiness. Boethius was informed through philosophy regarding true happiness, in which case, he argued that perfect and true happiness can only be realized if </w:t>
      </w:r>
      <w:r w:rsidRPr="001E0BE6">
        <w:rPr>
          <w:rFonts w:ascii="Times New Roman" w:eastAsia="Times New Roman" w:hAnsi="Times New Roman" w:cs="Times New Roman"/>
          <w:sz w:val="24"/>
          <w:szCs w:val="24"/>
        </w:rPr>
        <w:lastRenderedPageBreak/>
        <w:t xml:space="preserve">individuals are able to possess supreme good in their lives since that is where all goods reside. Boethius indicated that true and perfect happiness is desired by all human beings, but many individuals are led to committing wrong or errors by way of desiring temporally or false goods such as body pleasures. </w:t>
      </w:r>
    </w:p>
    <w:p w:rsidR="0096069B" w:rsidRPr="001E0BE6" w:rsidRDefault="0096069B" w:rsidP="0096069B">
      <w:pPr>
        <w:spacing w:line="480" w:lineRule="auto"/>
        <w:rPr>
          <w:rFonts w:ascii="Times New Roman" w:eastAsia="Times New Roman" w:hAnsi="Times New Roman" w:cs="Times New Roman"/>
          <w:b/>
          <w:i/>
          <w:sz w:val="24"/>
          <w:szCs w:val="24"/>
        </w:rPr>
      </w:pPr>
      <w:r w:rsidRPr="001E0BE6">
        <w:rPr>
          <w:rFonts w:ascii="Times New Roman" w:eastAsia="Times New Roman" w:hAnsi="Times New Roman" w:cs="Times New Roman"/>
          <w:b/>
          <w:i/>
          <w:sz w:val="24"/>
          <w:szCs w:val="24"/>
        </w:rPr>
        <w:t>Question 7</w:t>
      </w:r>
      <w:r w:rsidRPr="001E0BE6">
        <w:rPr>
          <w:rFonts w:ascii="Times New Roman" w:hAnsi="Times New Roman" w:cs="Times New Roman"/>
          <w:b/>
          <w:i/>
          <w:sz w:val="24"/>
          <w:szCs w:val="24"/>
        </w:rPr>
        <w:t xml:space="preserve"> </w:t>
      </w:r>
      <w:r w:rsidRPr="001E0BE6">
        <w:rPr>
          <w:rFonts w:ascii="Times New Roman" w:hAnsi="Times New Roman" w:cs="Times New Roman"/>
          <w:b/>
          <w:i/>
          <w:sz w:val="24"/>
          <w:szCs w:val="24"/>
        </w:rPr>
        <w:t>Explain the connection between unity and goodness in the Consolation of Philosophy</w:t>
      </w:r>
    </w:p>
    <w:p w:rsidR="0096069B" w:rsidRPr="001E0BE6" w:rsidRDefault="0096069B" w:rsidP="0096069B">
      <w:pPr>
        <w:spacing w:line="480" w:lineRule="auto"/>
        <w:ind w:firstLine="720"/>
        <w:rPr>
          <w:rFonts w:ascii="Times New Roman" w:eastAsia="Times New Roman" w:hAnsi="Times New Roman" w:cs="Times New Roman"/>
          <w:sz w:val="24"/>
          <w:szCs w:val="24"/>
        </w:rPr>
      </w:pPr>
      <w:r w:rsidRPr="001E0BE6">
        <w:rPr>
          <w:rFonts w:ascii="Times New Roman" w:eastAsia="Times New Roman" w:hAnsi="Times New Roman" w:cs="Times New Roman"/>
          <w:sz w:val="24"/>
          <w:szCs w:val="24"/>
        </w:rPr>
        <w:t xml:space="preserve">Based on consolation philosophy, goodness and unity are unified the God’s goodness and tend to prove that the world is a unity. The philosophy does not imply that goodness is only found on God and that the universe is corrupt. Consolation philosophy contents that there is a clear connection between the two because there is no way that God could make the decision of creating something perceived to be bad or morally wrong. In fact, these teachings indicates that there is only good in the universe and that there is no bad.    </w:t>
      </w:r>
    </w:p>
    <w:p w:rsidR="0096069B" w:rsidRPr="001E0BE6" w:rsidRDefault="0096069B" w:rsidP="00095AA8">
      <w:pPr>
        <w:spacing w:line="480" w:lineRule="auto"/>
        <w:rPr>
          <w:rFonts w:ascii="Times New Roman" w:hAnsi="Times New Roman" w:cs="Times New Roman"/>
          <w:bCs/>
          <w:sz w:val="24"/>
          <w:szCs w:val="24"/>
        </w:rPr>
      </w:pPr>
    </w:p>
    <w:p w:rsidR="00095AA8" w:rsidRPr="001E0BE6" w:rsidRDefault="00095AA8" w:rsidP="00095AA8">
      <w:pPr>
        <w:spacing w:line="480" w:lineRule="auto"/>
        <w:rPr>
          <w:rFonts w:ascii="Times New Roman" w:hAnsi="Times New Roman" w:cs="Times New Roman"/>
          <w:b/>
          <w:bCs/>
          <w:i/>
          <w:sz w:val="24"/>
          <w:szCs w:val="24"/>
        </w:rPr>
      </w:pPr>
      <w:r w:rsidRPr="001E0BE6">
        <w:rPr>
          <w:rFonts w:ascii="Times New Roman" w:hAnsi="Times New Roman" w:cs="Times New Roman"/>
          <w:b/>
          <w:bCs/>
          <w:i/>
          <w:sz w:val="24"/>
          <w:szCs w:val="24"/>
        </w:rPr>
        <w:t>9. Meditations</w:t>
      </w:r>
      <w:r w:rsidRPr="001E0BE6">
        <w:rPr>
          <w:rFonts w:ascii="Times New Roman" w:hAnsi="Times New Roman" w:cs="Times New Roman"/>
          <w:b/>
          <w:bCs/>
          <w:i/>
          <w:sz w:val="24"/>
          <w:szCs w:val="24"/>
        </w:rPr>
        <w:t xml:space="preserve"> on First Philosophy</w:t>
      </w:r>
    </w:p>
    <w:p w:rsidR="00095AA8" w:rsidRPr="001E0BE6" w:rsidRDefault="00095AA8" w:rsidP="00095AA8">
      <w:pPr>
        <w:spacing w:line="480" w:lineRule="auto"/>
        <w:ind w:firstLineChars="350" w:firstLine="840"/>
        <w:rPr>
          <w:rFonts w:ascii="Times New Roman" w:hAnsi="Times New Roman" w:cs="Times New Roman"/>
          <w:sz w:val="24"/>
          <w:szCs w:val="24"/>
        </w:rPr>
      </w:pPr>
      <w:r w:rsidRPr="001E0BE6">
        <w:rPr>
          <w:rFonts w:ascii="Times New Roman" w:hAnsi="Times New Roman" w:cs="Times New Roman"/>
          <w:sz w:val="24"/>
          <w:szCs w:val="24"/>
        </w:rPr>
        <w:t>In the First Philosophy, the mediator states that always found himself mistaken to consider issues that he once thought were of certain thinking, in which he decides to get rid of all his views by reconstructing his wisdom from the start. Nevertheless, the claims which absolutely certain are the ones he accepted as true. He gets himself out of his senses through a through an occurrence of a methodological doubt. Since he could be dreaming at any moment, and even his senses could be deceived by an on passing evil spirit or God Himself, he summarizes that he cannot and will not trust his senses on any matter.</w:t>
      </w:r>
    </w:p>
    <w:p w:rsidR="00095AA8" w:rsidRPr="001E0BE6" w:rsidRDefault="00095AA8" w:rsidP="00095AA8">
      <w:pPr>
        <w:spacing w:line="480" w:lineRule="auto"/>
        <w:rPr>
          <w:rFonts w:ascii="Times New Roman" w:hAnsi="Times New Roman" w:cs="Times New Roman"/>
          <w:b/>
          <w:i/>
          <w:sz w:val="24"/>
          <w:szCs w:val="24"/>
        </w:rPr>
      </w:pPr>
      <w:r w:rsidRPr="001E0BE6">
        <w:rPr>
          <w:rFonts w:ascii="Times New Roman" w:hAnsi="Times New Roman" w:cs="Times New Roman"/>
          <w:b/>
          <w:i/>
          <w:sz w:val="24"/>
          <w:szCs w:val="24"/>
        </w:rPr>
        <w:lastRenderedPageBreak/>
        <w:t>10. Descartes uses the image of a sailor and ship to explain his understanding of the soul and body</w:t>
      </w:r>
    </w:p>
    <w:p w:rsidR="00095AA8" w:rsidRPr="001E0BE6" w:rsidRDefault="00095AA8" w:rsidP="00095AA8">
      <w:pPr>
        <w:spacing w:line="480" w:lineRule="auto"/>
        <w:ind w:firstLine="720"/>
        <w:rPr>
          <w:rFonts w:ascii="Times New Roman" w:hAnsi="Times New Roman" w:cs="Times New Roman"/>
          <w:sz w:val="24"/>
          <w:szCs w:val="24"/>
        </w:rPr>
      </w:pPr>
      <w:r w:rsidRPr="001E0BE6">
        <w:rPr>
          <w:rFonts w:ascii="Times New Roman" w:hAnsi="Times New Roman" w:cs="Times New Roman"/>
          <w:sz w:val="24"/>
          <w:szCs w:val="24"/>
        </w:rPr>
        <w:t xml:space="preserve">The picture of the image of a sailor and the ship are explained by Descartes in his own understanding by putting the examples and meaning that the human mind is like the navigator of the body. Nevertheless, even though the mind and body are working together; they are two separate bodies. This explains that the mind does not depend on the body since they can both have different and distinctive feature. Descartes also explains that if two different things can be understood without the dependency of the other, then they are separate. </w:t>
      </w:r>
    </w:p>
    <w:p w:rsidR="00095AA8" w:rsidRPr="001E0BE6" w:rsidRDefault="00095AA8" w:rsidP="00095AA8">
      <w:pPr>
        <w:spacing w:line="480" w:lineRule="auto"/>
        <w:rPr>
          <w:rFonts w:ascii="Times New Roman" w:hAnsi="Times New Roman" w:cs="Times New Roman"/>
          <w:b/>
          <w:i/>
          <w:sz w:val="24"/>
          <w:szCs w:val="24"/>
        </w:rPr>
      </w:pPr>
      <w:r w:rsidRPr="001E0BE6">
        <w:rPr>
          <w:rFonts w:ascii="Times New Roman" w:hAnsi="Times New Roman" w:cs="Times New Roman"/>
          <w:b/>
          <w:i/>
          <w:sz w:val="24"/>
          <w:szCs w:val="24"/>
        </w:rPr>
        <w:t>11. Explain both the similarities and differences between the concepts of the “soul” found in Plato and Descartes</w:t>
      </w:r>
    </w:p>
    <w:p w:rsidR="00095AA8" w:rsidRPr="001E0BE6" w:rsidRDefault="00095AA8" w:rsidP="00095AA8">
      <w:pPr>
        <w:spacing w:line="480" w:lineRule="auto"/>
        <w:ind w:firstLine="720"/>
        <w:rPr>
          <w:rFonts w:ascii="Times New Roman" w:hAnsi="Times New Roman" w:cs="Times New Roman"/>
          <w:sz w:val="24"/>
          <w:szCs w:val="24"/>
        </w:rPr>
      </w:pPr>
      <w:r w:rsidRPr="001E0BE6">
        <w:rPr>
          <w:rFonts w:ascii="Times New Roman" w:hAnsi="Times New Roman" w:cs="Times New Roman"/>
          <w:sz w:val="24"/>
          <w:szCs w:val="24"/>
        </w:rPr>
        <w:t>The Primary similarity of the concept of the soul according to Plato and Descartes is that they are both conceived as a separate physical and spiritual reality. Descartes understands the soul as a spiritual entity which is completely separate from the body to a level that it cannot be explained how the mind commands and controls the human body. However they seem to live alongside each other. To Plato, the Really Real world is own by the Devine. It exists as a spiritual reality. The understanding is that everything existing in the physical being of the universe is a shadowy prototype of what really exists in the separate world which bares ideas of everything that exists in the material world.</w:t>
      </w:r>
    </w:p>
    <w:p w:rsidR="00095AA8" w:rsidRPr="001E0BE6" w:rsidRDefault="00095AA8" w:rsidP="00095AA8">
      <w:pPr>
        <w:spacing w:line="480" w:lineRule="auto"/>
        <w:ind w:firstLine="720"/>
        <w:rPr>
          <w:rFonts w:ascii="Times New Roman" w:hAnsi="Times New Roman" w:cs="Times New Roman"/>
          <w:sz w:val="24"/>
          <w:szCs w:val="24"/>
        </w:rPr>
      </w:pPr>
      <w:r w:rsidRPr="001E0BE6">
        <w:rPr>
          <w:rFonts w:ascii="Times New Roman" w:hAnsi="Times New Roman" w:cs="Times New Roman"/>
          <w:sz w:val="24"/>
          <w:szCs w:val="24"/>
        </w:rPr>
        <w:t>The difference is that Descartes understands that dualism is surrounded by the world we exist in containing both material and spiritual components. On the other hand, Plato categorizes material and spiritual existence as two separate and different realms in existence.</w:t>
      </w:r>
    </w:p>
    <w:p w:rsidR="008F572C" w:rsidRPr="001E0BE6" w:rsidRDefault="0012695F" w:rsidP="00B0087C">
      <w:pPr>
        <w:spacing w:line="360" w:lineRule="auto"/>
        <w:rPr>
          <w:rFonts w:ascii="Times New Roman" w:hAnsi="Times New Roman" w:cs="Times New Roman"/>
          <w:b/>
          <w:i/>
          <w:sz w:val="24"/>
          <w:szCs w:val="24"/>
        </w:rPr>
      </w:pPr>
      <w:r w:rsidRPr="001E0BE6">
        <w:rPr>
          <w:rFonts w:ascii="Times New Roman" w:hAnsi="Times New Roman" w:cs="Times New Roman"/>
          <w:b/>
          <w:i/>
          <w:sz w:val="24"/>
          <w:szCs w:val="24"/>
        </w:rPr>
        <w:t>12. E</w:t>
      </w:r>
      <w:r w:rsidR="00E51360" w:rsidRPr="001E0BE6">
        <w:rPr>
          <w:rFonts w:ascii="Times New Roman" w:hAnsi="Times New Roman" w:cs="Times New Roman"/>
          <w:b/>
          <w:i/>
          <w:sz w:val="24"/>
          <w:szCs w:val="24"/>
        </w:rPr>
        <w:t>xplain what methodological doubt is and how Descartes employs it for his meditations.</w:t>
      </w:r>
    </w:p>
    <w:p w:rsidR="0012695F" w:rsidRPr="001E0BE6" w:rsidRDefault="0012695F" w:rsidP="0010794B">
      <w:pPr>
        <w:spacing w:line="360" w:lineRule="auto"/>
        <w:ind w:firstLine="720"/>
        <w:rPr>
          <w:rFonts w:ascii="Times New Roman" w:hAnsi="Times New Roman" w:cs="Times New Roman"/>
          <w:color w:val="222222"/>
          <w:sz w:val="24"/>
          <w:szCs w:val="24"/>
          <w:shd w:val="clear" w:color="auto" w:fill="FFFFFF"/>
        </w:rPr>
      </w:pPr>
      <w:r w:rsidRPr="001E0BE6">
        <w:rPr>
          <w:rFonts w:ascii="Times New Roman" w:hAnsi="Times New Roman" w:cs="Times New Roman"/>
          <w:sz w:val="24"/>
          <w:szCs w:val="24"/>
        </w:rPr>
        <w:lastRenderedPageBreak/>
        <w:t xml:space="preserve">Methodological doubt is </w:t>
      </w:r>
      <w:r w:rsidR="006E222D" w:rsidRPr="001E0BE6">
        <w:rPr>
          <w:rFonts w:ascii="Times New Roman" w:hAnsi="Times New Roman" w:cs="Times New Roman"/>
          <w:sz w:val="24"/>
          <w:szCs w:val="24"/>
        </w:rPr>
        <w:t xml:space="preserve">a way of </w:t>
      </w:r>
      <w:r w:rsidR="007D3E47" w:rsidRPr="001E0BE6">
        <w:rPr>
          <w:rFonts w:ascii="Times New Roman" w:hAnsi="Times New Roman" w:cs="Times New Roman"/>
          <w:sz w:val="24"/>
          <w:szCs w:val="24"/>
        </w:rPr>
        <w:t>doubting everything through searching of certainty.</w:t>
      </w:r>
      <w:r w:rsidR="006E222D" w:rsidRPr="001E0BE6">
        <w:rPr>
          <w:rFonts w:ascii="Times New Roman" w:hAnsi="Times New Roman" w:cs="Times New Roman"/>
          <w:sz w:val="24"/>
          <w:szCs w:val="24"/>
        </w:rPr>
        <w:t xml:space="preserve"> The hope is that by eliminating all statements and types of knowledge the truth which can be doubted in any way will fi</w:t>
      </w:r>
      <w:r w:rsidR="004C45E0" w:rsidRPr="001E0BE6">
        <w:rPr>
          <w:rFonts w:ascii="Times New Roman" w:hAnsi="Times New Roman" w:cs="Times New Roman"/>
          <w:sz w:val="24"/>
          <w:szCs w:val="24"/>
        </w:rPr>
        <w:t>nd some indubitable certainties.</w:t>
      </w:r>
      <w:r w:rsidR="00AB18FC" w:rsidRPr="001E0BE6">
        <w:rPr>
          <w:rFonts w:ascii="Times New Roman" w:hAnsi="Times New Roman" w:cs="Times New Roman"/>
          <w:sz w:val="24"/>
          <w:szCs w:val="24"/>
        </w:rPr>
        <w:t xml:space="preserve"> The </w:t>
      </w:r>
      <w:r w:rsidR="006059D9" w:rsidRPr="001E0BE6">
        <w:rPr>
          <w:rFonts w:ascii="Times New Roman" w:hAnsi="Times New Roman" w:cs="Times New Roman"/>
          <w:sz w:val="24"/>
          <w:szCs w:val="24"/>
        </w:rPr>
        <w:t xml:space="preserve">statements </w:t>
      </w:r>
      <w:r w:rsidR="00AB18FC" w:rsidRPr="001E0BE6">
        <w:rPr>
          <w:rFonts w:ascii="Times New Roman" w:hAnsi="Times New Roman" w:cs="Times New Roman"/>
          <w:sz w:val="24"/>
          <w:szCs w:val="24"/>
        </w:rPr>
        <w:t xml:space="preserve">which are </w:t>
      </w:r>
      <w:r w:rsidR="006059D9" w:rsidRPr="001E0BE6">
        <w:rPr>
          <w:rFonts w:ascii="Times New Roman" w:hAnsi="Times New Roman" w:cs="Times New Roman"/>
          <w:sz w:val="24"/>
          <w:szCs w:val="24"/>
        </w:rPr>
        <w:t>conceivably</w:t>
      </w:r>
      <w:r w:rsidR="00AB18FC" w:rsidRPr="001E0BE6">
        <w:rPr>
          <w:rFonts w:ascii="Times New Roman" w:hAnsi="Times New Roman" w:cs="Times New Roman"/>
          <w:sz w:val="24"/>
          <w:szCs w:val="24"/>
        </w:rPr>
        <w:t xml:space="preserve"> false are set aside to determine the type of knowledge if </w:t>
      </w:r>
      <w:r w:rsidR="00AC34DC" w:rsidRPr="001E0BE6">
        <w:rPr>
          <w:rFonts w:ascii="Times New Roman" w:hAnsi="Times New Roman" w:cs="Times New Roman"/>
          <w:sz w:val="24"/>
          <w:szCs w:val="24"/>
        </w:rPr>
        <w:t>it’s</w:t>
      </w:r>
      <w:r w:rsidR="00AB18FC" w:rsidRPr="001E0BE6">
        <w:rPr>
          <w:rFonts w:ascii="Times New Roman" w:hAnsi="Times New Roman" w:cs="Times New Roman"/>
          <w:sz w:val="24"/>
          <w:szCs w:val="24"/>
        </w:rPr>
        <w:t xml:space="preserve"> true</w:t>
      </w:r>
      <w:r w:rsidR="0010794B" w:rsidRPr="001E0BE6">
        <w:rPr>
          <w:rFonts w:ascii="Times New Roman" w:hAnsi="Times New Roman" w:cs="Times New Roman"/>
          <w:color w:val="222222"/>
          <w:sz w:val="24"/>
          <w:szCs w:val="24"/>
          <w:shd w:val="clear" w:color="auto" w:fill="FFFFFF"/>
        </w:rPr>
        <w:t xml:space="preserve"> (</w:t>
      </w:r>
      <w:proofErr w:type="spellStart"/>
      <w:r w:rsidR="0010794B" w:rsidRPr="001E0BE6">
        <w:rPr>
          <w:rFonts w:ascii="Times New Roman" w:hAnsi="Times New Roman" w:cs="Times New Roman"/>
          <w:color w:val="222222"/>
          <w:sz w:val="24"/>
          <w:szCs w:val="24"/>
          <w:shd w:val="clear" w:color="auto" w:fill="FFFFFF"/>
        </w:rPr>
        <w:t>Routledge</w:t>
      </w:r>
      <w:proofErr w:type="spellEnd"/>
      <w:r w:rsidR="0010794B" w:rsidRPr="001E0BE6">
        <w:rPr>
          <w:rFonts w:ascii="Times New Roman" w:hAnsi="Times New Roman" w:cs="Times New Roman"/>
          <w:color w:val="222222"/>
          <w:sz w:val="24"/>
          <w:szCs w:val="24"/>
          <w:shd w:val="clear" w:color="auto" w:fill="FFFFFF"/>
        </w:rPr>
        <w:t>, 2013)</w:t>
      </w:r>
      <w:r w:rsidR="00AB18FC" w:rsidRPr="001E0BE6">
        <w:rPr>
          <w:rFonts w:ascii="Times New Roman" w:hAnsi="Times New Roman" w:cs="Times New Roman"/>
          <w:sz w:val="24"/>
          <w:szCs w:val="24"/>
        </w:rPr>
        <w:t>.</w:t>
      </w:r>
      <w:r w:rsidR="00716F8C" w:rsidRPr="001E0BE6">
        <w:rPr>
          <w:rFonts w:ascii="Times New Roman" w:hAnsi="Times New Roman" w:cs="Times New Roman"/>
          <w:sz w:val="24"/>
          <w:szCs w:val="24"/>
        </w:rPr>
        <w:t xml:space="preserve"> Descartes used this methodological doubt to acquire a certain level of self-existence</w:t>
      </w:r>
      <w:r w:rsidR="004A42DC" w:rsidRPr="001E0BE6">
        <w:rPr>
          <w:rFonts w:ascii="Times New Roman" w:hAnsi="Times New Roman" w:cs="Times New Roman"/>
          <w:sz w:val="24"/>
          <w:szCs w:val="24"/>
        </w:rPr>
        <w:t xml:space="preserve">. </w:t>
      </w:r>
      <w:r w:rsidR="002037CA" w:rsidRPr="001E0BE6">
        <w:rPr>
          <w:rFonts w:ascii="Times New Roman" w:hAnsi="Times New Roman" w:cs="Times New Roman"/>
          <w:sz w:val="24"/>
          <w:szCs w:val="24"/>
        </w:rPr>
        <w:t>This is because authorities could disagree on illusions, dreams and hallucinations and mathematical errors in calculating.</w:t>
      </w:r>
      <w:r w:rsidR="00291832" w:rsidRPr="001E0BE6">
        <w:rPr>
          <w:rFonts w:ascii="Times New Roman" w:hAnsi="Times New Roman" w:cs="Times New Roman"/>
          <w:sz w:val="24"/>
          <w:szCs w:val="24"/>
        </w:rPr>
        <w:t xml:space="preserve"> Although the demon could deceive men through sensations that they could not lead by giving them false ideas. They could even make them believe that there existed an external world which in real sense did not exist.</w:t>
      </w:r>
    </w:p>
    <w:p w:rsidR="00DF744D" w:rsidRPr="001E0BE6" w:rsidRDefault="00DF744D" w:rsidP="00B0087C">
      <w:pPr>
        <w:spacing w:line="360" w:lineRule="auto"/>
        <w:rPr>
          <w:rFonts w:ascii="Times New Roman" w:hAnsi="Times New Roman" w:cs="Times New Roman"/>
          <w:b/>
          <w:i/>
          <w:sz w:val="24"/>
          <w:szCs w:val="24"/>
        </w:rPr>
      </w:pPr>
      <w:r w:rsidRPr="001E0BE6">
        <w:rPr>
          <w:rFonts w:ascii="Times New Roman" w:hAnsi="Times New Roman" w:cs="Times New Roman"/>
          <w:b/>
          <w:i/>
          <w:sz w:val="24"/>
          <w:szCs w:val="24"/>
        </w:rPr>
        <w:t>13. Explain the first argument for God’s existence in meditation 3.</w:t>
      </w:r>
    </w:p>
    <w:p w:rsidR="00440AFB" w:rsidRPr="001E0BE6" w:rsidRDefault="00440AFB" w:rsidP="009B7DDB">
      <w:pPr>
        <w:spacing w:line="360" w:lineRule="auto"/>
        <w:ind w:firstLine="720"/>
        <w:rPr>
          <w:rFonts w:ascii="Times New Roman" w:hAnsi="Times New Roman" w:cs="Times New Roman"/>
          <w:sz w:val="24"/>
          <w:szCs w:val="24"/>
        </w:rPr>
      </w:pPr>
      <w:r w:rsidRPr="001E0BE6">
        <w:rPr>
          <w:rFonts w:ascii="Times New Roman" w:hAnsi="Times New Roman" w:cs="Times New Roman"/>
          <w:sz w:val="24"/>
          <w:szCs w:val="24"/>
        </w:rPr>
        <w:t>Descartes believed on the existence of God on three basis.</w:t>
      </w:r>
      <w:r w:rsidR="00732C77" w:rsidRPr="001E0BE6">
        <w:rPr>
          <w:rFonts w:ascii="Times New Roman" w:hAnsi="Times New Roman" w:cs="Times New Roman"/>
          <w:sz w:val="24"/>
          <w:szCs w:val="24"/>
        </w:rPr>
        <w:t xml:space="preserve"> T</w:t>
      </w:r>
      <w:r w:rsidRPr="001E0BE6">
        <w:rPr>
          <w:rFonts w:ascii="Times New Roman" w:hAnsi="Times New Roman" w:cs="Times New Roman"/>
          <w:sz w:val="24"/>
          <w:szCs w:val="24"/>
        </w:rPr>
        <w:t>hat there is as much reality in the efficient and total cause as in the effect of that cause.</w:t>
      </w:r>
      <w:r w:rsidR="00732C77" w:rsidRPr="001E0BE6">
        <w:rPr>
          <w:rFonts w:ascii="Times New Roman" w:hAnsi="Times New Roman" w:cs="Times New Roman"/>
          <w:sz w:val="24"/>
          <w:szCs w:val="24"/>
        </w:rPr>
        <w:t xml:space="preserve"> Something cannot rise from nothing. What is less per</w:t>
      </w:r>
      <w:r w:rsidR="00B55790" w:rsidRPr="001E0BE6">
        <w:rPr>
          <w:rFonts w:ascii="Times New Roman" w:hAnsi="Times New Roman" w:cs="Times New Roman"/>
          <w:sz w:val="24"/>
          <w:szCs w:val="24"/>
        </w:rPr>
        <w:t>f</w:t>
      </w:r>
      <w:r w:rsidR="00732C77" w:rsidRPr="001E0BE6">
        <w:rPr>
          <w:rFonts w:ascii="Times New Roman" w:hAnsi="Times New Roman" w:cs="Times New Roman"/>
          <w:sz w:val="24"/>
          <w:szCs w:val="24"/>
        </w:rPr>
        <w:t>ect cannot rise from what is more perfect.</w:t>
      </w:r>
      <w:r w:rsidR="00B55790" w:rsidRPr="001E0BE6">
        <w:rPr>
          <w:rFonts w:ascii="Times New Roman" w:hAnsi="Times New Roman" w:cs="Times New Roman"/>
          <w:sz w:val="24"/>
          <w:szCs w:val="24"/>
        </w:rPr>
        <w:t xml:space="preserve"> From Descartes thought, the nature of an idea requires no formal reality</w:t>
      </w:r>
      <w:r w:rsidR="00887865" w:rsidRPr="001E0BE6">
        <w:rPr>
          <w:rFonts w:ascii="Times New Roman" w:hAnsi="Times New Roman" w:cs="Times New Roman"/>
          <w:sz w:val="24"/>
          <w:szCs w:val="24"/>
        </w:rPr>
        <w:t xml:space="preserve"> (</w:t>
      </w:r>
      <w:r w:rsidR="00887865" w:rsidRPr="001E0BE6">
        <w:rPr>
          <w:rFonts w:ascii="Times New Roman" w:hAnsi="Times New Roman" w:cs="Times New Roman"/>
          <w:color w:val="222222"/>
          <w:sz w:val="24"/>
          <w:szCs w:val="24"/>
          <w:shd w:val="clear" w:color="auto" w:fill="FFFFFF"/>
        </w:rPr>
        <w:t>Un</w:t>
      </w:r>
      <w:r w:rsidR="0096069B" w:rsidRPr="001E0BE6">
        <w:rPr>
          <w:rFonts w:ascii="Times New Roman" w:hAnsi="Times New Roman" w:cs="Times New Roman"/>
          <w:color w:val="222222"/>
          <w:sz w:val="24"/>
          <w:szCs w:val="24"/>
          <w:shd w:val="clear" w:color="auto" w:fill="FFFFFF"/>
        </w:rPr>
        <w:t>iversity of Chicago Press, 2007</w:t>
      </w:r>
      <w:r w:rsidR="00887865" w:rsidRPr="001E0BE6">
        <w:rPr>
          <w:rFonts w:ascii="Times New Roman" w:hAnsi="Times New Roman" w:cs="Times New Roman"/>
          <w:sz w:val="24"/>
          <w:szCs w:val="24"/>
        </w:rPr>
        <w:t>)</w:t>
      </w:r>
      <w:r w:rsidR="00B55790" w:rsidRPr="001E0BE6">
        <w:rPr>
          <w:rFonts w:ascii="Times New Roman" w:hAnsi="Times New Roman" w:cs="Times New Roman"/>
          <w:sz w:val="24"/>
          <w:szCs w:val="24"/>
        </w:rPr>
        <w:t xml:space="preserve"> </w:t>
      </w:r>
      <w:proofErr w:type="gramStart"/>
      <w:r w:rsidR="00B55790" w:rsidRPr="001E0BE6">
        <w:rPr>
          <w:rFonts w:ascii="Times New Roman" w:hAnsi="Times New Roman" w:cs="Times New Roman"/>
          <w:sz w:val="24"/>
          <w:szCs w:val="24"/>
        </w:rPr>
        <w:t>That</w:t>
      </w:r>
      <w:proofErr w:type="gramEnd"/>
      <w:r w:rsidR="00B55790" w:rsidRPr="001E0BE6">
        <w:rPr>
          <w:rFonts w:ascii="Times New Roman" w:hAnsi="Times New Roman" w:cs="Times New Roman"/>
          <w:sz w:val="24"/>
          <w:szCs w:val="24"/>
        </w:rPr>
        <w:t xml:space="preserve"> nature dictates the objective mode of being and the causes of ideas.</w:t>
      </w:r>
      <w:r w:rsidR="004E6E84" w:rsidRPr="001E0BE6">
        <w:rPr>
          <w:rFonts w:ascii="Times New Roman" w:hAnsi="Times New Roman" w:cs="Times New Roman"/>
          <w:sz w:val="24"/>
          <w:szCs w:val="24"/>
        </w:rPr>
        <w:t xml:space="preserve"> God is a substance that is infinite,</w:t>
      </w:r>
      <w:r w:rsidR="00C3076A" w:rsidRPr="001E0BE6">
        <w:rPr>
          <w:rFonts w:ascii="Times New Roman" w:hAnsi="Times New Roman" w:cs="Times New Roman"/>
          <w:sz w:val="24"/>
          <w:szCs w:val="24"/>
        </w:rPr>
        <w:t xml:space="preserve"> </w:t>
      </w:r>
      <w:r w:rsidR="004E6E84" w:rsidRPr="001E0BE6">
        <w:rPr>
          <w:rFonts w:ascii="Times New Roman" w:hAnsi="Times New Roman" w:cs="Times New Roman"/>
          <w:sz w:val="24"/>
          <w:szCs w:val="24"/>
        </w:rPr>
        <w:t>omnipotent, independent and omniscient.</w:t>
      </w:r>
      <w:r w:rsidR="00C3076A" w:rsidRPr="001E0BE6">
        <w:rPr>
          <w:rFonts w:ascii="Times New Roman" w:hAnsi="Times New Roman" w:cs="Times New Roman"/>
          <w:sz w:val="24"/>
          <w:szCs w:val="24"/>
        </w:rPr>
        <w:t xml:space="preserve"> Any given idea must contain objective rea</w:t>
      </w:r>
      <w:r w:rsidR="0093500D" w:rsidRPr="001E0BE6">
        <w:rPr>
          <w:rFonts w:ascii="Times New Roman" w:hAnsi="Times New Roman" w:cs="Times New Roman"/>
          <w:sz w:val="24"/>
          <w:szCs w:val="24"/>
        </w:rPr>
        <w:t>lity which contains as much</w:t>
      </w:r>
      <w:r w:rsidR="00C3076A" w:rsidRPr="001E0BE6">
        <w:rPr>
          <w:rFonts w:ascii="Times New Roman" w:hAnsi="Times New Roman" w:cs="Times New Roman"/>
          <w:sz w:val="24"/>
          <w:szCs w:val="24"/>
        </w:rPr>
        <w:t xml:space="preserve"> formal reality as there is idea in the objective reality.</w:t>
      </w:r>
      <w:r w:rsidR="00743A59" w:rsidRPr="001E0BE6">
        <w:rPr>
          <w:rFonts w:ascii="Times New Roman" w:hAnsi="Times New Roman" w:cs="Times New Roman"/>
          <w:sz w:val="24"/>
          <w:szCs w:val="24"/>
        </w:rPr>
        <w:t xml:space="preserve"> If the objective reality cannot come from Descartes, then it mu</w:t>
      </w:r>
      <w:r w:rsidR="009166E0" w:rsidRPr="001E0BE6">
        <w:rPr>
          <w:rFonts w:ascii="Times New Roman" w:hAnsi="Times New Roman" w:cs="Times New Roman"/>
          <w:sz w:val="24"/>
          <w:szCs w:val="24"/>
        </w:rPr>
        <w:t>st originate</w:t>
      </w:r>
      <w:r w:rsidR="00743A59" w:rsidRPr="001E0BE6">
        <w:rPr>
          <w:rFonts w:ascii="Times New Roman" w:hAnsi="Times New Roman" w:cs="Times New Roman"/>
          <w:sz w:val="24"/>
          <w:szCs w:val="24"/>
        </w:rPr>
        <w:t xml:space="preserve"> from something else</w:t>
      </w:r>
      <w:r w:rsidR="009166E0" w:rsidRPr="001E0BE6">
        <w:rPr>
          <w:rFonts w:ascii="Times New Roman" w:hAnsi="Times New Roman" w:cs="Times New Roman"/>
          <w:sz w:val="24"/>
          <w:szCs w:val="24"/>
        </w:rPr>
        <w:t>. The attributes of God do not</w:t>
      </w:r>
      <w:r w:rsidR="00743A59" w:rsidRPr="001E0BE6">
        <w:rPr>
          <w:rFonts w:ascii="Times New Roman" w:hAnsi="Times New Roman" w:cs="Times New Roman"/>
          <w:sz w:val="24"/>
          <w:szCs w:val="24"/>
        </w:rPr>
        <w:t xml:space="preserve"> come from Descartes therefore, they </w:t>
      </w:r>
      <w:r w:rsidR="009166E0" w:rsidRPr="001E0BE6">
        <w:rPr>
          <w:rFonts w:ascii="Times New Roman" w:hAnsi="Times New Roman" w:cs="Times New Roman"/>
          <w:sz w:val="24"/>
          <w:szCs w:val="24"/>
        </w:rPr>
        <w:t>that proves that God exists.</w:t>
      </w:r>
    </w:p>
    <w:p w:rsidR="00CF1AFD" w:rsidRPr="001E0BE6" w:rsidRDefault="00CF1AFD" w:rsidP="00B0087C">
      <w:pPr>
        <w:spacing w:line="360" w:lineRule="auto"/>
        <w:rPr>
          <w:rFonts w:ascii="Times New Roman" w:hAnsi="Times New Roman" w:cs="Times New Roman"/>
          <w:b/>
          <w:i/>
          <w:sz w:val="24"/>
          <w:szCs w:val="24"/>
        </w:rPr>
      </w:pPr>
      <w:r w:rsidRPr="001E0BE6">
        <w:rPr>
          <w:rFonts w:ascii="Times New Roman" w:hAnsi="Times New Roman" w:cs="Times New Roman"/>
          <w:b/>
          <w:i/>
          <w:sz w:val="24"/>
          <w:szCs w:val="24"/>
        </w:rPr>
        <w:t>14. Explain Elisabeth’s objection to Descartes’s dualism.</w:t>
      </w:r>
    </w:p>
    <w:p w:rsidR="00D671E4" w:rsidRPr="001E0BE6" w:rsidRDefault="00B35B44" w:rsidP="008C4EA4">
      <w:pPr>
        <w:spacing w:line="360" w:lineRule="auto"/>
        <w:ind w:firstLine="720"/>
        <w:rPr>
          <w:rFonts w:ascii="Times New Roman" w:hAnsi="Times New Roman" w:cs="Times New Roman"/>
          <w:color w:val="222222"/>
          <w:sz w:val="24"/>
          <w:szCs w:val="24"/>
          <w:shd w:val="clear" w:color="auto" w:fill="FFFFFF"/>
        </w:rPr>
      </w:pPr>
      <w:r w:rsidRPr="001E0BE6">
        <w:rPr>
          <w:rFonts w:ascii="Times New Roman" w:hAnsi="Times New Roman" w:cs="Times New Roman"/>
          <w:sz w:val="24"/>
          <w:szCs w:val="24"/>
        </w:rPr>
        <w:t>Dualism states that the soul and the body are substances of contrary natures yet they somehow casually influence each other.</w:t>
      </w:r>
      <w:r w:rsidR="00AD639F" w:rsidRPr="001E0BE6">
        <w:rPr>
          <w:rFonts w:ascii="Times New Roman" w:hAnsi="Times New Roman" w:cs="Times New Roman"/>
          <w:sz w:val="24"/>
          <w:szCs w:val="24"/>
        </w:rPr>
        <w:t xml:space="preserve"> How it is pushed </w:t>
      </w:r>
      <w:r w:rsidR="00AD64B3" w:rsidRPr="001E0BE6">
        <w:rPr>
          <w:rFonts w:ascii="Times New Roman" w:hAnsi="Times New Roman" w:cs="Times New Roman"/>
          <w:sz w:val="24"/>
          <w:szCs w:val="24"/>
        </w:rPr>
        <w:t>the surface shape and texture of which it pushes</w:t>
      </w:r>
      <w:r w:rsidR="008C4EA4" w:rsidRPr="001E0BE6">
        <w:rPr>
          <w:rFonts w:ascii="Times New Roman" w:hAnsi="Times New Roman" w:cs="Times New Roman"/>
          <w:sz w:val="24"/>
          <w:szCs w:val="24"/>
        </w:rPr>
        <w:t xml:space="preserve"> (</w:t>
      </w:r>
      <w:proofErr w:type="spellStart"/>
      <w:r w:rsidR="008C4EA4" w:rsidRPr="001E0BE6">
        <w:rPr>
          <w:rFonts w:ascii="Times New Roman" w:hAnsi="Times New Roman" w:cs="Times New Roman"/>
          <w:color w:val="222222"/>
          <w:sz w:val="24"/>
          <w:szCs w:val="24"/>
          <w:shd w:val="clear" w:color="auto" w:fill="FFFFFF"/>
        </w:rPr>
        <w:t>Routledge</w:t>
      </w:r>
      <w:proofErr w:type="spellEnd"/>
      <w:r w:rsidR="008C4EA4" w:rsidRPr="001E0BE6">
        <w:rPr>
          <w:rFonts w:ascii="Times New Roman" w:hAnsi="Times New Roman" w:cs="Times New Roman"/>
          <w:color w:val="222222"/>
          <w:sz w:val="24"/>
          <w:szCs w:val="24"/>
          <w:shd w:val="clear" w:color="auto" w:fill="FFFFFF"/>
        </w:rPr>
        <w:t xml:space="preserve">, 2013.) </w:t>
      </w:r>
      <w:r w:rsidR="00C06432" w:rsidRPr="001E0BE6">
        <w:rPr>
          <w:rFonts w:ascii="Times New Roman" w:hAnsi="Times New Roman" w:cs="Times New Roman"/>
          <w:sz w:val="24"/>
          <w:szCs w:val="24"/>
        </w:rPr>
        <w:t>In the philosophy of how the weight of a rock moves downwards, Elisabeth denies that the weight is a separate entity that can casually interacts wi</w:t>
      </w:r>
      <w:r w:rsidR="002314F5" w:rsidRPr="001E0BE6">
        <w:rPr>
          <w:rFonts w:ascii="Times New Roman" w:hAnsi="Times New Roman" w:cs="Times New Roman"/>
          <w:sz w:val="24"/>
          <w:szCs w:val="24"/>
        </w:rPr>
        <w:t>t</w:t>
      </w:r>
      <w:r w:rsidR="00C06432" w:rsidRPr="001E0BE6">
        <w:rPr>
          <w:rFonts w:ascii="Times New Roman" w:hAnsi="Times New Roman" w:cs="Times New Roman"/>
          <w:sz w:val="24"/>
          <w:szCs w:val="24"/>
        </w:rPr>
        <w:t xml:space="preserve">h the rock. </w:t>
      </w:r>
      <w:r w:rsidR="002314F5" w:rsidRPr="001E0BE6">
        <w:rPr>
          <w:rFonts w:ascii="Times New Roman" w:hAnsi="Times New Roman" w:cs="Times New Roman"/>
          <w:sz w:val="24"/>
          <w:szCs w:val="24"/>
        </w:rPr>
        <w:t>Given the relationship between the rock and the weight, one could hardly explain the relationship between the mind and the body.</w:t>
      </w:r>
      <w:r w:rsidR="00510725" w:rsidRPr="001E0BE6">
        <w:rPr>
          <w:rFonts w:ascii="Times New Roman" w:hAnsi="Times New Roman" w:cs="Times New Roman"/>
          <w:sz w:val="24"/>
          <w:szCs w:val="24"/>
        </w:rPr>
        <w:t xml:space="preserve"> But in reply one notes that gravity involving action at</w:t>
      </w:r>
      <w:r w:rsidR="00B15EB9" w:rsidRPr="001E0BE6">
        <w:rPr>
          <w:rFonts w:ascii="Times New Roman" w:hAnsi="Times New Roman" w:cs="Times New Roman"/>
          <w:sz w:val="24"/>
          <w:szCs w:val="24"/>
        </w:rPr>
        <w:t xml:space="preserve"> a distance is a bit mysterious and the case of body and soul does not seem very much like how bodies get drawn together by gravity.</w:t>
      </w:r>
      <w:r w:rsidR="00F417CF" w:rsidRPr="001E0BE6">
        <w:rPr>
          <w:rFonts w:ascii="Times New Roman" w:hAnsi="Times New Roman" w:cs="Times New Roman"/>
          <w:sz w:val="24"/>
          <w:szCs w:val="24"/>
        </w:rPr>
        <w:t xml:space="preserve"> Elisabet</w:t>
      </w:r>
      <w:r w:rsidR="0015616F" w:rsidRPr="001E0BE6">
        <w:rPr>
          <w:rFonts w:ascii="Times New Roman" w:hAnsi="Times New Roman" w:cs="Times New Roman"/>
          <w:sz w:val="24"/>
          <w:szCs w:val="24"/>
        </w:rPr>
        <w:t xml:space="preserve">h finds it easier to </w:t>
      </w:r>
      <w:r w:rsidR="00FF107A" w:rsidRPr="001E0BE6">
        <w:rPr>
          <w:rFonts w:ascii="Times New Roman" w:hAnsi="Times New Roman" w:cs="Times New Roman"/>
          <w:sz w:val="24"/>
          <w:szCs w:val="24"/>
        </w:rPr>
        <w:t>grant</w:t>
      </w:r>
      <w:r w:rsidR="0015616F" w:rsidRPr="001E0BE6">
        <w:rPr>
          <w:rFonts w:ascii="Times New Roman" w:hAnsi="Times New Roman" w:cs="Times New Roman"/>
          <w:sz w:val="24"/>
          <w:szCs w:val="24"/>
        </w:rPr>
        <w:t xml:space="preserve"> extension to the soul.</w:t>
      </w:r>
    </w:p>
    <w:p w:rsidR="006F2B31" w:rsidRPr="001E0BE6" w:rsidRDefault="006F2B31" w:rsidP="00B0087C">
      <w:pPr>
        <w:spacing w:line="360" w:lineRule="auto"/>
        <w:rPr>
          <w:rFonts w:ascii="Times New Roman" w:hAnsi="Times New Roman" w:cs="Times New Roman"/>
          <w:b/>
          <w:i/>
          <w:sz w:val="24"/>
          <w:szCs w:val="24"/>
        </w:rPr>
      </w:pPr>
      <w:r w:rsidRPr="001E0BE6">
        <w:rPr>
          <w:rFonts w:ascii="Times New Roman" w:hAnsi="Times New Roman" w:cs="Times New Roman"/>
          <w:b/>
          <w:i/>
          <w:sz w:val="24"/>
          <w:szCs w:val="24"/>
        </w:rPr>
        <w:t>15. Compare and explain the positions of Nussbaum and the stoics on hope.</w:t>
      </w:r>
    </w:p>
    <w:p w:rsidR="00D24C78" w:rsidRPr="001E0BE6" w:rsidRDefault="00BC2B77" w:rsidP="00ED7CD1">
      <w:pPr>
        <w:spacing w:line="360" w:lineRule="auto"/>
        <w:ind w:firstLine="720"/>
        <w:rPr>
          <w:rFonts w:ascii="Times New Roman" w:hAnsi="Times New Roman" w:cs="Times New Roman"/>
          <w:color w:val="222222"/>
          <w:sz w:val="24"/>
          <w:szCs w:val="24"/>
          <w:shd w:val="clear" w:color="auto" w:fill="FFFFFF"/>
        </w:rPr>
      </w:pPr>
      <w:r w:rsidRPr="001E0BE6">
        <w:rPr>
          <w:rFonts w:ascii="Times New Roman" w:hAnsi="Times New Roman" w:cs="Times New Roman"/>
          <w:sz w:val="24"/>
          <w:szCs w:val="24"/>
        </w:rPr>
        <w:lastRenderedPageBreak/>
        <w:t>The stoics thought that people should simply wean themselves from attachments to things outside their rational will and that they could get rid of all the emotions.</w:t>
      </w:r>
      <w:r w:rsidR="00743BF4" w:rsidRPr="001E0BE6">
        <w:rPr>
          <w:rFonts w:ascii="Times New Roman" w:hAnsi="Times New Roman" w:cs="Times New Roman"/>
          <w:sz w:val="24"/>
          <w:szCs w:val="24"/>
        </w:rPr>
        <w:t xml:space="preserve"> The stoics were totally wrong when they asked the people not to get deeply in</w:t>
      </w:r>
      <w:r w:rsidR="00344CED" w:rsidRPr="001E0BE6">
        <w:rPr>
          <w:rFonts w:ascii="Times New Roman" w:hAnsi="Times New Roman" w:cs="Times New Roman"/>
          <w:sz w:val="24"/>
          <w:szCs w:val="24"/>
        </w:rPr>
        <w:t xml:space="preserve"> </w:t>
      </w:r>
      <w:r w:rsidR="00743BF4" w:rsidRPr="001E0BE6">
        <w:rPr>
          <w:rFonts w:ascii="Times New Roman" w:hAnsi="Times New Roman" w:cs="Times New Roman"/>
          <w:sz w:val="24"/>
          <w:szCs w:val="24"/>
        </w:rPr>
        <w:t>touch with their loved ones, family and children and also not to be patriotic to their country</w:t>
      </w:r>
      <w:r w:rsidR="00FA538C" w:rsidRPr="001E0BE6">
        <w:rPr>
          <w:rFonts w:ascii="Times New Roman" w:hAnsi="Times New Roman" w:cs="Times New Roman"/>
          <w:sz w:val="24"/>
          <w:szCs w:val="24"/>
        </w:rPr>
        <w:t xml:space="preserve"> </w:t>
      </w:r>
      <w:r w:rsidR="00ED7CD1" w:rsidRPr="001E0BE6">
        <w:rPr>
          <w:rFonts w:ascii="Times New Roman" w:hAnsi="Times New Roman" w:cs="Times New Roman"/>
          <w:sz w:val="24"/>
          <w:szCs w:val="24"/>
        </w:rPr>
        <w:t>(</w:t>
      </w:r>
      <w:proofErr w:type="spellStart"/>
      <w:r w:rsidR="00ED7CD1" w:rsidRPr="001E0BE6">
        <w:rPr>
          <w:rFonts w:ascii="Times New Roman" w:hAnsi="Times New Roman" w:cs="Times New Roman"/>
          <w:color w:val="222222"/>
          <w:sz w:val="24"/>
          <w:szCs w:val="24"/>
          <w:shd w:val="clear" w:color="auto" w:fill="FFFFFF"/>
        </w:rPr>
        <w:t>Routledge</w:t>
      </w:r>
      <w:proofErr w:type="spellEnd"/>
      <w:r w:rsidR="00ED7CD1" w:rsidRPr="001E0BE6">
        <w:rPr>
          <w:rFonts w:ascii="Times New Roman" w:hAnsi="Times New Roman" w:cs="Times New Roman"/>
          <w:color w:val="222222"/>
          <w:sz w:val="24"/>
          <w:szCs w:val="24"/>
          <w:shd w:val="clear" w:color="auto" w:fill="FFFFFF"/>
        </w:rPr>
        <w:t>, 2013</w:t>
      </w:r>
      <w:r w:rsidR="00ED7CD1" w:rsidRPr="001E0BE6">
        <w:rPr>
          <w:rFonts w:ascii="Times New Roman" w:hAnsi="Times New Roman" w:cs="Times New Roman"/>
          <w:sz w:val="24"/>
          <w:szCs w:val="24"/>
        </w:rPr>
        <w:t>)</w:t>
      </w:r>
      <w:r w:rsidR="00743BF4" w:rsidRPr="001E0BE6">
        <w:rPr>
          <w:rFonts w:ascii="Times New Roman" w:hAnsi="Times New Roman" w:cs="Times New Roman"/>
          <w:sz w:val="24"/>
          <w:szCs w:val="24"/>
        </w:rPr>
        <w:t>.</w:t>
      </w:r>
      <w:r w:rsidR="007E669E" w:rsidRPr="001E0BE6">
        <w:rPr>
          <w:rFonts w:ascii="Times New Roman" w:hAnsi="Times New Roman" w:cs="Times New Roman"/>
          <w:sz w:val="24"/>
          <w:szCs w:val="24"/>
        </w:rPr>
        <w:t xml:space="preserve"> Nussbaum begins by committing a category mistake: prescrip</w:t>
      </w:r>
      <w:r w:rsidR="00FA79E3" w:rsidRPr="001E0BE6">
        <w:rPr>
          <w:rFonts w:ascii="Times New Roman" w:hAnsi="Times New Roman" w:cs="Times New Roman"/>
          <w:sz w:val="24"/>
          <w:szCs w:val="24"/>
        </w:rPr>
        <w:t xml:space="preserve">tive accounts in ethics cannot </w:t>
      </w:r>
      <w:r w:rsidR="007E669E" w:rsidRPr="001E0BE6">
        <w:rPr>
          <w:rFonts w:ascii="Times New Roman" w:hAnsi="Times New Roman" w:cs="Times New Roman"/>
          <w:sz w:val="24"/>
          <w:szCs w:val="24"/>
        </w:rPr>
        <w:t>be right or wrong.</w:t>
      </w:r>
      <w:r w:rsidR="002523CE" w:rsidRPr="001E0BE6">
        <w:rPr>
          <w:rFonts w:ascii="Times New Roman" w:hAnsi="Times New Roman" w:cs="Times New Roman"/>
          <w:sz w:val="24"/>
          <w:szCs w:val="24"/>
        </w:rPr>
        <w:t xml:space="preserve"> The stoics got their descriptive theory of emotions largely correct.</w:t>
      </w:r>
      <w:r w:rsidR="00B0087C" w:rsidRPr="001E0BE6">
        <w:rPr>
          <w:rFonts w:ascii="Times New Roman" w:hAnsi="Times New Roman" w:cs="Times New Roman"/>
          <w:sz w:val="24"/>
          <w:szCs w:val="24"/>
        </w:rPr>
        <w:t xml:space="preserve"> Factually correct, that is. But normative </w:t>
      </w:r>
      <w:proofErr w:type="spellStart"/>
      <w:r w:rsidR="00B0087C" w:rsidRPr="001E0BE6">
        <w:rPr>
          <w:rFonts w:ascii="Times New Roman" w:hAnsi="Times New Roman" w:cs="Times New Roman"/>
          <w:sz w:val="24"/>
          <w:szCs w:val="24"/>
        </w:rPr>
        <w:t>judgements</w:t>
      </w:r>
      <w:proofErr w:type="spellEnd"/>
      <w:r w:rsidR="00B0087C" w:rsidRPr="001E0BE6">
        <w:rPr>
          <w:rFonts w:ascii="Times New Roman" w:hAnsi="Times New Roman" w:cs="Times New Roman"/>
          <w:sz w:val="24"/>
          <w:szCs w:val="24"/>
        </w:rPr>
        <w:t xml:space="preserve"> can be coherent or incoherent and they can work or not. Nussbaum agrees that the stoics had valuable insights that a little bit of is good.</w:t>
      </w:r>
      <w:r w:rsidR="006A36CD" w:rsidRPr="001E0BE6">
        <w:rPr>
          <w:rFonts w:ascii="Times New Roman" w:hAnsi="Times New Roman" w:cs="Times New Roman"/>
          <w:sz w:val="24"/>
          <w:szCs w:val="24"/>
        </w:rPr>
        <w:t xml:space="preserve"> She takes anger to be a temporary madness that is taken for a reason and should be avoided by all means.</w:t>
      </w:r>
      <w:r w:rsidR="00EA2132" w:rsidRPr="001E0BE6">
        <w:rPr>
          <w:rFonts w:ascii="Times New Roman" w:hAnsi="Times New Roman" w:cs="Times New Roman"/>
          <w:sz w:val="24"/>
          <w:szCs w:val="24"/>
        </w:rPr>
        <w:t xml:space="preserve"> </w:t>
      </w:r>
    </w:p>
    <w:p w:rsidR="00341B12" w:rsidRPr="001E0BE6" w:rsidRDefault="00EA2132" w:rsidP="00341B12">
      <w:pPr>
        <w:spacing w:line="360" w:lineRule="auto"/>
        <w:ind w:firstLine="720"/>
        <w:rPr>
          <w:rFonts w:ascii="Times New Roman" w:hAnsi="Times New Roman" w:cs="Times New Roman"/>
          <w:color w:val="222222"/>
          <w:sz w:val="24"/>
          <w:szCs w:val="24"/>
          <w:shd w:val="clear" w:color="auto" w:fill="FFFFFF"/>
        </w:rPr>
      </w:pPr>
      <w:r w:rsidRPr="001E0BE6">
        <w:rPr>
          <w:rFonts w:ascii="Times New Roman" w:hAnsi="Times New Roman" w:cs="Times New Roman"/>
          <w:sz w:val="24"/>
          <w:szCs w:val="24"/>
        </w:rPr>
        <w:t>Criticism has that while it</w:t>
      </w:r>
      <w:r w:rsidR="00723402" w:rsidRPr="001E0BE6">
        <w:rPr>
          <w:rFonts w:ascii="Times New Roman" w:hAnsi="Times New Roman" w:cs="Times New Roman"/>
          <w:sz w:val="24"/>
          <w:szCs w:val="24"/>
        </w:rPr>
        <w:t>’</w:t>
      </w:r>
      <w:r w:rsidRPr="001E0BE6">
        <w:rPr>
          <w:rFonts w:ascii="Times New Roman" w:hAnsi="Times New Roman" w:cs="Times New Roman"/>
          <w:sz w:val="24"/>
          <w:szCs w:val="24"/>
        </w:rPr>
        <w:t xml:space="preserve">s correct to advice people not to be attached to material things such as money and power, </w:t>
      </w:r>
      <w:r w:rsidR="00C83CDB" w:rsidRPr="001E0BE6">
        <w:rPr>
          <w:rFonts w:ascii="Times New Roman" w:hAnsi="Times New Roman" w:cs="Times New Roman"/>
          <w:sz w:val="24"/>
          <w:szCs w:val="24"/>
        </w:rPr>
        <w:t>it’s</w:t>
      </w:r>
      <w:r w:rsidRPr="001E0BE6">
        <w:rPr>
          <w:rFonts w:ascii="Times New Roman" w:hAnsi="Times New Roman" w:cs="Times New Roman"/>
          <w:sz w:val="24"/>
          <w:szCs w:val="24"/>
        </w:rPr>
        <w:t xml:space="preserve"> not good at the same tie to deter </w:t>
      </w:r>
      <w:r w:rsidR="00C83CDB" w:rsidRPr="001E0BE6">
        <w:rPr>
          <w:rFonts w:ascii="Times New Roman" w:hAnsi="Times New Roman" w:cs="Times New Roman"/>
          <w:sz w:val="24"/>
          <w:szCs w:val="24"/>
        </w:rPr>
        <w:t>them from get</w:t>
      </w:r>
      <w:r w:rsidRPr="001E0BE6">
        <w:rPr>
          <w:rFonts w:ascii="Times New Roman" w:hAnsi="Times New Roman" w:cs="Times New Roman"/>
          <w:sz w:val="24"/>
          <w:szCs w:val="24"/>
        </w:rPr>
        <w:t xml:space="preserve">ting attached to their families and friends. </w:t>
      </w:r>
      <w:r w:rsidR="00723402" w:rsidRPr="001E0BE6">
        <w:rPr>
          <w:rFonts w:ascii="Times New Roman" w:hAnsi="Times New Roman" w:cs="Times New Roman"/>
          <w:sz w:val="24"/>
          <w:szCs w:val="24"/>
        </w:rPr>
        <w:t>The descriptive theory that’s says emotions are evaluative appraisals that always ascribe</w:t>
      </w:r>
      <w:r w:rsidR="00EE4D4D" w:rsidRPr="001E0BE6">
        <w:rPr>
          <w:rFonts w:ascii="Times New Roman" w:hAnsi="Times New Roman" w:cs="Times New Roman"/>
          <w:sz w:val="24"/>
          <w:szCs w:val="24"/>
        </w:rPr>
        <w:t xml:space="preserve"> to things outside </w:t>
      </w:r>
      <w:r w:rsidR="00F9264A" w:rsidRPr="001E0BE6">
        <w:rPr>
          <w:rFonts w:ascii="Times New Roman" w:hAnsi="Times New Roman" w:cs="Times New Roman"/>
          <w:sz w:val="24"/>
          <w:szCs w:val="24"/>
        </w:rPr>
        <w:t>a person</w:t>
      </w:r>
      <w:r w:rsidR="00E51D1A" w:rsidRPr="001E0BE6">
        <w:rPr>
          <w:rFonts w:ascii="Times New Roman" w:hAnsi="Times New Roman" w:cs="Times New Roman"/>
          <w:sz w:val="24"/>
          <w:szCs w:val="24"/>
        </w:rPr>
        <w:t>’</w:t>
      </w:r>
      <w:r w:rsidR="00341B12" w:rsidRPr="001E0BE6">
        <w:rPr>
          <w:rFonts w:ascii="Times New Roman" w:hAnsi="Times New Roman" w:cs="Times New Roman"/>
          <w:sz w:val="24"/>
          <w:szCs w:val="24"/>
        </w:rPr>
        <w:t>s own flourishing</w:t>
      </w:r>
      <w:r w:rsidR="00341B12" w:rsidRPr="001E0BE6">
        <w:rPr>
          <w:rFonts w:ascii="Times New Roman" w:hAnsi="Times New Roman" w:cs="Times New Roman"/>
          <w:color w:val="222222"/>
          <w:sz w:val="24"/>
          <w:szCs w:val="24"/>
          <w:shd w:val="clear" w:color="auto" w:fill="FFFFFF"/>
        </w:rPr>
        <w:t xml:space="preserve"> (</w:t>
      </w:r>
      <w:proofErr w:type="spellStart"/>
      <w:r w:rsidR="00341B12" w:rsidRPr="001E0BE6">
        <w:rPr>
          <w:rFonts w:ascii="Times New Roman" w:hAnsi="Times New Roman" w:cs="Times New Roman"/>
          <w:color w:val="222222"/>
          <w:sz w:val="24"/>
          <w:szCs w:val="24"/>
          <w:shd w:val="clear" w:color="auto" w:fill="FFFFFF"/>
        </w:rPr>
        <w:t>Routledge</w:t>
      </w:r>
      <w:proofErr w:type="spellEnd"/>
      <w:r w:rsidR="00341B12" w:rsidRPr="001E0BE6">
        <w:rPr>
          <w:rFonts w:ascii="Times New Roman" w:hAnsi="Times New Roman" w:cs="Times New Roman"/>
          <w:color w:val="222222"/>
          <w:sz w:val="24"/>
          <w:szCs w:val="24"/>
          <w:shd w:val="clear" w:color="auto" w:fill="FFFFFF"/>
        </w:rPr>
        <w:t>, 2013.)</w:t>
      </w:r>
    </w:p>
    <w:p w:rsidR="00F417CF" w:rsidRPr="001E0BE6" w:rsidRDefault="00334213" w:rsidP="009B7DDB">
      <w:pPr>
        <w:spacing w:line="360" w:lineRule="auto"/>
        <w:ind w:firstLine="720"/>
        <w:rPr>
          <w:rFonts w:ascii="Times New Roman" w:hAnsi="Times New Roman" w:cs="Times New Roman"/>
          <w:sz w:val="24"/>
          <w:szCs w:val="24"/>
        </w:rPr>
      </w:pPr>
      <w:r w:rsidRPr="001E0BE6">
        <w:rPr>
          <w:rFonts w:ascii="Times New Roman" w:hAnsi="Times New Roman" w:cs="Times New Roman"/>
          <w:sz w:val="24"/>
          <w:szCs w:val="24"/>
        </w:rPr>
        <w:t xml:space="preserve"> The stoics </w:t>
      </w:r>
      <w:r w:rsidR="0076537B" w:rsidRPr="001E0BE6">
        <w:rPr>
          <w:rFonts w:ascii="Times New Roman" w:hAnsi="Times New Roman" w:cs="Times New Roman"/>
          <w:sz w:val="24"/>
          <w:szCs w:val="24"/>
        </w:rPr>
        <w:t>notion that human have e</w:t>
      </w:r>
      <w:r w:rsidR="000A5E5A" w:rsidRPr="001E0BE6">
        <w:rPr>
          <w:rFonts w:ascii="Times New Roman" w:hAnsi="Times New Roman" w:cs="Times New Roman"/>
          <w:sz w:val="24"/>
          <w:szCs w:val="24"/>
        </w:rPr>
        <w:t>motions also applies to animals of all kinds.</w:t>
      </w:r>
      <w:r w:rsidR="00B8770E" w:rsidRPr="001E0BE6">
        <w:rPr>
          <w:rFonts w:ascii="Times New Roman" w:hAnsi="Times New Roman" w:cs="Times New Roman"/>
          <w:sz w:val="24"/>
          <w:szCs w:val="24"/>
        </w:rPr>
        <w:t xml:space="preserve"> Instinctive feelings are cognitive </w:t>
      </w:r>
      <w:r w:rsidR="0066649C" w:rsidRPr="001E0BE6">
        <w:rPr>
          <w:rFonts w:ascii="Times New Roman" w:hAnsi="Times New Roman" w:cs="Times New Roman"/>
          <w:sz w:val="24"/>
          <w:szCs w:val="24"/>
        </w:rPr>
        <w:t xml:space="preserve">are </w:t>
      </w:r>
      <w:r w:rsidR="007304B7" w:rsidRPr="001E0BE6">
        <w:rPr>
          <w:rFonts w:ascii="Times New Roman" w:hAnsi="Times New Roman" w:cs="Times New Roman"/>
          <w:sz w:val="24"/>
          <w:szCs w:val="24"/>
        </w:rPr>
        <w:t>full-fledged</w:t>
      </w:r>
      <w:r w:rsidR="0066649C" w:rsidRPr="001E0BE6">
        <w:rPr>
          <w:rFonts w:ascii="Times New Roman" w:hAnsi="Times New Roman" w:cs="Times New Roman"/>
          <w:sz w:val="24"/>
          <w:szCs w:val="24"/>
        </w:rPr>
        <w:t xml:space="preserve"> cognitive driven.</w:t>
      </w:r>
      <w:r w:rsidR="00A039BD" w:rsidRPr="001E0BE6">
        <w:rPr>
          <w:rFonts w:ascii="Times New Roman" w:hAnsi="Times New Roman" w:cs="Times New Roman"/>
          <w:sz w:val="24"/>
          <w:szCs w:val="24"/>
        </w:rPr>
        <w:t xml:space="preserve"> A</w:t>
      </w:r>
      <w:r w:rsidR="00D24C78" w:rsidRPr="001E0BE6">
        <w:rPr>
          <w:rFonts w:ascii="Times New Roman" w:hAnsi="Times New Roman" w:cs="Times New Roman"/>
          <w:sz w:val="24"/>
          <w:szCs w:val="24"/>
        </w:rPr>
        <w:t xml:space="preserve"> living creature feels an attachment or itself and has an impulse to preserve itself and </w:t>
      </w:r>
      <w:r w:rsidR="00A039BD" w:rsidRPr="001E0BE6">
        <w:rPr>
          <w:rFonts w:ascii="Times New Roman" w:hAnsi="Times New Roman" w:cs="Times New Roman"/>
          <w:sz w:val="24"/>
          <w:szCs w:val="24"/>
        </w:rPr>
        <w:t>feels affection for its own.</w:t>
      </w:r>
    </w:p>
    <w:p w:rsidR="00EF460C" w:rsidRPr="001E0BE6" w:rsidRDefault="00EF460C" w:rsidP="00B0087C">
      <w:pPr>
        <w:spacing w:line="360" w:lineRule="auto"/>
        <w:rPr>
          <w:rFonts w:ascii="Times New Roman" w:hAnsi="Times New Roman" w:cs="Times New Roman"/>
          <w:b/>
          <w:i/>
          <w:sz w:val="24"/>
          <w:szCs w:val="24"/>
        </w:rPr>
      </w:pPr>
      <w:r w:rsidRPr="001E0BE6">
        <w:rPr>
          <w:rFonts w:ascii="Times New Roman" w:hAnsi="Times New Roman" w:cs="Times New Roman"/>
          <w:b/>
          <w:i/>
          <w:sz w:val="24"/>
          <w:szCs w:val="24"/>
        </w:rPr>
        <w:t xml:space="preserve">16. Explain why </w:t>
      </w:r>
      <w:proofErr w:type="spellStart"/>
      <w:r w:rsidRPr="001E0BE6">
        <w:rPr>
          <w:rFonts w:ascii="Times New Roman" w:hAnsi="Times New Roman" w:cs="Times New Roman"/>
          <w:b/>
          <w:i/>
          <w:sz w:val="24"/>
          <w:szCs w:val="24"/>
        </w:rPr>
        <w:t>Frankl</w:t>
      </w:r>
      <w:proofErr w:type="spellEnd"/>
      <w:r w:rsidRPr="001E0BE6">
        <w:rPr>
          <w:rFonts w:ascii="Times New Roman" w:hAnsi="Times New Roman" w:cs="Times New Roman"/>
          <w:b/>
          <w:i/>
          <w:sz w:val="24"/>
          <w:szCs w:val="24"/>
        </w:rPr>
        <w:t xml:space="preserve"> believes that we should not ask about the meaning of life. What is his alternative?</w:t>
      </w:r>
    </w:p>
    <w:p w:rsidR="00FD0BE2" w:rsidRPr="001E0BE6" w:rsidRDefault="00F86368" w:rsidP="001C6067">
      <w:pPr>
        <w:spacing w:line="360" w:lineRule="auto"/>
        <w:ind w:firstLine="720"/>
        <w:rPr>
          <w:rFonts w:ascii="Times New Roman" w:hAnsi="Times New Roman" w:cs="Times New Roman"/>
          <w:sz w:val="24"/>
          <w:szCs w:val="24"/>
        </w:rPr>
      </w:pPr>
      <w:proofErr w:type="spellStart"/>
      <w:r w:rsidRPr="001E0BE6">
        <w:rPr>
          <w:rFonts w:ascii="Times New Roman" w:hAnsi="Times New Roman" w:cs="Times New Roman"/>
          <w:sz w:val="24"/>
          <w:szCs w:val="24"/>
        </w:rPr>
        <w:t>Frankl</w:t>
      </w:r>
      <w:proofErr w:type="spellEnd"/>
      <w:r w:rsidRPr="001E0BE6">
        <w:rPr>
          <w:rFonts w:ascii="Times New Roman" w:hAnsi="Times New Roman" w:cs="Times New Roman"/>
          <w:sz w:val="24"/>
          <w:szCs w:val="24"/>
        </w:rPr>
        <w:t xml:space="preserve"> states the meaning of life depends from one person to another.</w:t>
      </w:r>
      <w:r w:rsidR="00D743A0" w:rsidRPr="001E0BE6">
        <w:rPr>
          <w:rFonts w:ascii="Times New Roman" w:hAnsi="Times New Roman" w:cs="Times New Roman"/>
          <w:sz w:val="24"/>
          <w:szCs w:val="24"/>
        </w:rPr>
        <w:t xml:space="preserve"> We all share the same biological structures but what sets us apart are determination.</w:t>
      </w:r>
      <w:r w:rsidR="00C8420D" w:rsidRPr="001E0BE6">
        <w:rPr>
          <w:rFonts w:ascii="Times New Roman" w:hAnsi="Times New Roman" w:cs="Times New Roman"/>
          <w:sz w:val="24"/>
          <w:szCs w:val="24"/>
        </w:rPr>
        <w:t xml:space="preserve"> By overcoming all obstacles we help in clarifying life purpose in every stage of our lives.</w:t>
      </w:r>
      <w:r w:rsidR="00950B63" w:rsidRPr="001E0BE6">
        <w:rPr>
          <w:rFonts w:ascii="Times New Roman" w:hAnsi="Times New Roman" w:cs="Times New Roman"/>
          <w:sz w:val="24"/>
          <w:szCs w:val="24"/>
        </w:rPr>
        <w:t xml:space="preserve"> </w:t>
      </w:r>
      <w:proofErr w:type="spellStart"/>
      <w:r w:rsidR="00950B63" w:rsidRPr="001E0BE6">
        <w:rPr>
          <w:rFonts w:ascii="Times New Roman" w:hAnsi="Times New Roman" w:cs="Times New Roman"/>
          <w:sz w:val="24"/>
          <w:szCs w:val="24"/>
        </w:rPr>
        <w:t>Frankl</w:t>
      </w:r>
      <w:proofErr w:type="spellEnd"/>
      <w:r w:rsidR="00950B63" w:rsidRPr="001E0BE6">
        <w:rPr>
          <w:rFonts w:ascii="Times New Roman" w:hAnsi="Times New Roman" w:cs="Times New Roman"/>
          <w:sz w:val="24"/>
          <w:szCs w:val="24"/>
        </w:rPr>
        <w:t xml:space="preserve"> states that</w:t>
      </w:r>
      <w:r w:rsidR="00B11452" w:rsidRPr="001E0BE6">
        <w:rPr>
          <w:rFonts w:ascii="Times New Roman" w:hAnsi="Times New Roman" w:cs="Times New Roman"/>
          <w:sz w:val="24"/>
          <w:szCs w:val="24"/>
        </w:rPr>
        <w:t xml:space="preserve"> there</w:t>
      </w:r>
      <w:r w:rsidR="00950B63" w:rsidRPr="001E0BE6">
        <w:rPr>
          <w:rFonts w:ascii="Times New Roman" w:hAnsi="Times New Roman" w:cs="Times New Roman"/>
          <w:sz w:val="24"/>
          <w:szCs w:val="24"/>
        </w:rPr>
        <w:t>’</w:t>
      </w:r>
      <w:r w:rsidR="00B11452" w:rsidRPr="001E0BE6">
        <w:rPr>
          <w:rFonts w:ascii="Times New Roman" w:hAnsi="Times New Roman" w:cs="Times New Roman"/>
          <w:sz w:val="24"/>
          <w:szCs w:val="24"/>
        </w:rPr>
        <w:t>s nothing worse than perceiving that all our suffering is useless</w:t>
      </w:r>
      <w:r w:rsidR="001C6067" w:rsidRPr="001E0BE6">
        <w:rPr>
          <w:rFonts w:ascii="Times New Roman" w:hAnsi="Times New Roman" w:cs="Times New Roman"/>
          <w:sz w:val="24"/>
          <w:szCs w:val="24"/>
        </w:rPr>
        <w:t xml:space="preserve"> (</w:t>
      </w:r>
      <w:proofErr w:type="spellStart"/>
      <w:r w:rsidR="001C6067" w:rsidRPr="001E0BE6">
        <w:rPr>
          <w:rFonts w:ascii="Times New Roman" w:hAnsi="Times New Roman" w:cs="Times New Roman"/>
          <w:color w:val="222222"/>
          <w:sz w:val="24"/>
          <w:szCs w:val="24"/>
          <w:shd w:val="clear" w:color="auto" w:fill="FFFFFF"/>
        </w:rPr>
        <w:t>Routledge</w:t>
      </w:r>
      <w:proofErr w:type="spellEnd"/>
      <w:r w:rsidR="001C6067" w:rsidRPr="001E0BE6">
        <w:rPr>
          <w:rFonts w:ascii="Times New Roman" w:hAnsi="Times New Roman" w:cs="Times New Roman"/>
          <w:color w:val="222222"/>
          <w:sz w:val="24"/>
          <w:szCs w:val="24"/>
          <w:shd w:val="clear" w:color="auto" w:fill="FFFFFF"/>
        </w:rPr>
        <w:t>, 2013)</w:t>
      </w:r>
      <w:r w:rsidR="00B11452" w:rsidRPr="001E0BE6">
        <w:rPr>
          <w:rFonts w:ascii="Times New Roman" w:hAnsi="Times New Roman" w:cs="Times New Roman"/>
          <w:sz w:val="24"/>
          <w:szCs w:val="24"/>
        </w:rPr>
        <w:t>.</w:t>
      </w:r>
      <w:r w:rsidR="00590825" w:rsidRPr="001E0BE6">
        <w:rPr>
          <w:rFonts w:ascii="Times New Roman" w:hAnsi="Times New Roman" w:cs="Times New Roman"/>
          <w:sz w:val="24"/>
          <w:szCs w:val="24"/>
        </w:rPr>
        <w:t xml:space="preserve"> However, if purpose can be found in suffering then one can endure and take it as a challenge.</w:t>
      </w:r>
      <w:r w:rsidR="009707CF" w:rsidRPr="001E0BE6">
        <w:rPr>
          <w:rFonts w:ascii="Times New Roman" w:hAnsi="Times New Roman" w:cs="Times New Roman"/>
          <w:sz w:val="24"/>
          <w:szCs w:val="24"/>
        </w:rPr>
        <w:t xml:space="preserve"> His alternative however is, one can invest all the time and energy</w:t>
      </w:r>
      <w:r w:rsidR="0024226F" w:rsidRPr="001E0BE6">
        <w:rPr>
          <w:rFonts w:ascii="Times New Roman" w:hAnsi="Times New Roman" w:cs="Times New Roman"/>
          <w:sz w:val="24"/>
          <w:szCs w:val="24"/>
        </w:rPr>
        <w:t xml:space="preserve"> yet fate </w:t>
      </w:r>
      <w:r w:rsidR="004D6635" w:rsidRPr="001E0BE6">
        <w:rPr>
          <w:rFonts w:ascii="Times New Roman" w:hAnsi="Times New Roman" w:cs="Times New Roman"/>
          <w:sz w:val="24"/>
          <w:szCs w:val="24"/>
        </w:rPr>
        <w:t>only gives setbacks. So in ever</w:t>
      </w:r>
      <w:r w:rsidR="0024226F" w:rsidRPr="001E0BE6">
        <w:rPr>
          <w:rFonts w:ascii="Times New Roman" w:hAnsi="Times New Roman" w:cs="Times New Roman"/>
          <w:sz w:val="24"/>
          <w:szCs w:val="24"/>
        </w:rPr>
        <w:t>y dream, backing down is more logical and understandable than what happens in normal life.</w:t>
      </w:r>
      <w:r w:rsidR="0030082C" w:rsidRPr="001E0BE6">
        <w:rPr>
          <w:rFonts w:ascii="Times New Roman" w:hAnsi="Times New Roman" w:cs="Times New Roman"/>
          <w:sz w:val="24"/>
          <w:szCs w:val="24"/>
        </w:rPr>
        <w:t xml:space="preserve"> </w:t>
      </w:r>
      <w:r w:rsidR="004D6635" w:rsidRPr="001E0BE6">
        <w:rPr>
          <w:rFonts w:ascii="Times New Roman" w:hAnsi="Times New Roman" w:cs="Times New Roman"/>
          <w:sz w:val="24"/>
          <w:szCs w:val="24"/>
        </w:rPr>
        <w:t>To conclude, nothing is important as the freedom of responsibility. Every second is a new chance to make the right decisions and being true to self.</w:t>
      </w:r>
    </w:p>
    <w:p w:rsidR="00095AA8" w:rsidRPr="001E0BE6" w:rsidRDefault="00095AA8" w:rsidP="00095AA8">
      <w:pPr>
        <w:spacing w:line="360" w:lineRule="auto"/>
        <w:rPr>
          <w:rFonts w:ascii="Times New Roman" w:hAnsi="Times New Roman" w:cs="Times New Roman"/>
          <w:b/>
          <w:i/>
          <w:sz w:val="24"/>
          <w:szCs w:val="24"/>
        </w:rPr>
      </w:pPr>
      <w:r w:rsidRPr="001E0BE6">
        <w:rPr>
          <w:rFonts w:ascii="Times New Roman" w:hAnsi="Times New Roman" w:cs="Times New Roman"/>
          <w:b/>
          <w:i/>
          <w:sz w:val="24"/>
          <w:szCs w:val="24"/>
        </w:rPr>
        <w:t xml:space="preserve">17. Explain what </w:t>
      </w:r>
      <w:proofErr w:type="spellStart"/>
      <w:r w:rsidRPr="001E0BE6">
        <w:rPr>
          <w:rFonts w:ascii="Times New Roman" w:hAnsi="Times New Roman" w:cs="Times New Roman"/>
          <w:b/>
          <w:i/>
          <w:sz w:val="24"/>
          <w:szCs w:val="24"/>
        </w:rPr>
        <w:t>Frankl</w:t>
      </w:r>
      <w:proofErr w:type="spellEnd"/>
      <w:r w:rsidRPr="001E0BE6">
        <w:rPr>
          <w:rFonts w:ascii="Times New Roman" w:hAnsi="Times New Roman" w:cs="Times New Roman"/>
          <w:b/>
          <w:i/>
          <w:sz w:val="24"/>
          <w:szCs w:val="24"/>
        </w:rPr>
        <w:t xml:space="preserve"> believes by tragic optimism</w:t>
      </w:r>
    </w:p>
    <w:p w:rsidR="00095AA8" w:rsidRPr="001E0BE6" w:rsidRDefault="00095AA8" w:rsidP="00095AA8">
      <w:pPr>
        <w:spacing w:line="360" w:lineRule="auto"/>
        <w:ind w:firstLine="720"/>
        <w:rPr>
          <w:rFonts w:ascii="Times New Roman" w:hAnsi="Times New Roman" w:cs="Times New Roman"/>
          <w:sz w:val="24"/>
          <w:szCs w:val="24"/>
        </w:rPr>
      </w:pPr>
      <w:r w:rsidRPr="001E0BE6">
        <w:rPr>
          <w:rFonts w:ascii="Times New Roman" w:hAnsi="Times New Roman" w:cs="Times New Roman"/>
          <w:sz w:val="24"/>
          <w:szCs w:val="24"/>
        </w:rPr>
        <w:lastRenderedPageBreak/>
        <w:t>Tragic optimism simply means one should always remain optimistic despite the tragic circumstances which include; pain, guilt and death. This turns out to question the humanity that turns out the tragic moments to positive and constructive ways. Suffering can be turned out to constructive stages. One only needs a reason to be happy</w:t>
      </w:r>
      <w:r w:rsidRPr="001E0BE6">
        <w:rPr>
          <w:rFonts w:ascii="Times New Roman" w:hAnsi="Times New Roman" w:cs="Times New Roman"/>
          <w:color w:val="222222"/>
          <w:sz w:val="24"/>
          <w:szCs w:val="24"/>
          <w:shd w:val="clear" w:color="auto" w:fill="FFFFFF"/>
        </w:rPr>
        <w:t xml:space="preserve"> (University of Chicago Press, 2007)</w:t>
      </w:r>
      <w:r w:rsidRPr="001E0BE6">
        <w:rPr>
          <w:rFonts w:ascii="Times New Roman" w:hAnsi="Times New Roman" w:cs="Times New Roman"/>
          <w:sz w:val="24"/>
          <w:szCs w:val="24"/>
        </w:rPr>
        <w:t>. You cannot force happiness in someone, it must come from within. Trying to fake force them will cause fake happiness or unnatural smile. When we find the real meaning of life, people come happy despite the tragedies. There is meaning to life other than through forced circumstances. When we become aware of our existence happiness comes naturally.</w:t>
      </w:r>
    </w:p>
    <w:p w:rsidR="00B164CA" w:rsidRPr="001E0BE6" w:rsidRDefault="00B164CA" w:rsidP="00095AA8">
      <w:pPr>
        <w:spacing w:line="360" w:lineRule="auto"/>
        <w:rPr>
          <w:rFonts w:ascii="Times New Roman" w:hAnsi="Times New Roman" w:cs="Times New Roman"/>
          <w:sz w:val="24"/>
          <w:szCs w:val="24"/>
        </w:rPr>
      </w:pPr>
      <w:r w:rsidRPr="001E0BE6">
        <w:rPr>
          <w:rFonts w:ascii="Times New Roman" w:hAnsi="Times New Roman" w:cs="Times New Roman"/>
          <w:b/>
          <w:i/>
          <w:sz w:val="24"/>
          <w:szCs w:val="24"/>
        </w:rPr>
        <w:t>18. What is the form of the good?</w:t>
      </w:r>
    </w:p>
    <w:p w:rsidR="00B164CA" w:rsidRPr="001E0BE6" w:rsidRDefault="00B164CA" w:rsidP="00FA538C">
      <w:pPr>
        <w:spacing w:line="360" w:lineRule="auto"/>
        <w:ind w:firstLine="720"/>
        <w:rPr>
          <w:rFonts w:ascii="Times New Roman" w:hAnsi="Times New Roman" w:cs="Times New Roman"/>
          <w:color w:val="222222"/>
          <w:sz w:val="24"/>
          <w:szCs w:val="24"/>
          <w:shd w:val="clear" w:color="auto" w:fill="FFFFFF"/>
        </w:rPr>
      </w:pPr>
      <w:r w:rsidRPr="001E0BE6">
        <w:rPr>
          <w:rFonts w:ascii="Times New Roman" w:hAnsi="Times New Roman" w:cs="Times New Roman"/>
          <w:sz w:val="24"/>
          <w:szCs w:val="24"/>
        </w:rPr>
        <w:t xml:space="preserve">This is a concept of philosophy that describes speaking through the </w:t>
      </w:r>
      <w:r w:rsidR="0030082C" w:rsidRPr="001E0BE6">
        <w:rPr>
          <w:rFonts w:ascii="Times New Roman" w:hAnsi="Times New Roman" w:cs="Times New Roman"/>
          <w:sz w:val="24"/>
          <w:szCs w:val="24"/>
        </w:rPr>
        <w:t>Socrates</w:t>
      </w:r>
      <w:r w:rsidRPr="001E0BE6">
        <w:rPr>
          <w:rFonts w:ascii="Times New Roman" w:hAnsi="Times New Roman" w:cs="Times New Roman"/>
          <w:sz w:val="24"/>
          <w:szCs w:val="24"/>
        </w:rPr>
        <w:t>.</w:t>
      </w:r>
      <w:r w:rsidR="0030082C" w:rsidRPr="001E0BE6">
        <w:rPr>
          <w:rFonts w:ascii="Times New Roman" w:hAnsi="Times New Roman" w:cs="Times New Roman"/>
          <w:sz w:val="24"/>
          <w:szCs w:val="24"/>
        </w:rPr>
        <w:t xml:space="preserve"> </w:t>
      </w:r>
      <w:r w:rsidR="00D30106" w:rsidRPr="001E0BE6">
        <w:rPr>
          <w:rFonts w:ascii="Times New Roman" w:hAnsi="Times New Roman" w:cs="Times New Roman"/>
          <w:sz w:val="24"/>
          <w:szCs w:val="24"/>
        </w:rPr>
        <w:t xml:space="preserve">The form of all good is the form that all good things participate in. </w:t>
      </w:r>
      <w:r w:rsidRPr="001E0BE6">
        <w:rPr>
          <w:rFonts w:ascii="Times New Roman" w:hAnsi="Times New Roman" w:cs="Times New Roman"/>
          <w:sz w:val="24"/>
          <w:szCs w:val="24"/>
        </w:rPr>
        <w:t>This form allows a philosopher to advance from an in-training to a philosopher-king</w:t>
      </w:r>
      <w:r w:rsidR="00FA538C" w:rsidRPr="001E0BE6">
        <w:rPr>
          <w:rFonts w:ascii="Times New Roman" w:hAnsi="Times New Roman" w:cs="Times New Roman"/>
          <w:sz w:val="24"/>
          <w:szCs w:val="24"/>
        </w:rPr>
        <w:t xml:space="preserve"> (</w:t>
      </w:r>
      <w:proofErr w:type="spellStart"/>
      <w:r w:rsidR="00FA538C" w:rsidRPr="001E0BE6">
        <w:rPr>
          <w:rFonts w:ascii="Times New Roman" w:hAnsi="Times New Roman" w:cs="Times New Roman"/>
          <w:color w:val="222222"/>
          <w:sz w:val="24"/>
          <w:szCs w:val="24"/>
          <w:shd w:val="clear" w:color="auto" w:fill="FFFFFF"/>
        </w:rPr>
        <w:t>Routledge</w:t>
      </w:r>
      <w:proofErr w:type="spellEnd"/>
      <w:r w:rsidR="00FA538C" w:rsidRPr="001E0BE6">
        <w:rPr>
          <w:rFonts w:ascii="Times New Roman" w:hAnsi="Times New Roman" w:cs="Times New Roman"/>
          <w:color w:val="222222"/>
          <w:sz w:val="24"/>
          <w:szCs w:val="24"/>
          <w:shd w:val="clear" w:color="auto" w:fill="FFFFFF"/>
        </w:rPr>
        <w:t>, 2013.</w:t>
      </w:r>
      <w:r w:rsidR="00FA538C" w:rsidRPr="001E0BE6">
        <w:rPr>
          <w:rFonts w:ascii="Times New Roman" w:hAnsi="Times New Roman" w:cs="Times New Roman"/>
          <w:sz w:val="24"/>
          <w:szCs w:val="24"/>
        </w:rPr>
        <w:t>)</w:t>
      </w:r>
      <w:r w:rsidR="00010C0C" w:rsidRPr="001E0BE6">
        <w:rPr>
          <w:rFonts w:ascii="Times New Roman" w:hAnsi="Times New Roman" w:cs="Times New Roman"/>
          <w:sz w:val="24"/>
          <w:szCs w:val="24"/>
        </w:rPr>
        <w:t xml:space="preserve"> Once it is recognized it can be clearly seen and can allow people to realize all other forms.</w:t>
      </w:r>
      <w:r w:rsidR="0030082C" w:rsidRPr="001E0BE6">
        <w:rPr>
          <w:rFonts w:ascii="Times New Roman" w:hAnsi="Times New Roman" w:cs="Times New Roman"/>
          <w:sz w:val="24"/>
          <w:szCs w:val="24"/>
        </w:rPr>
        <w:t xml:space="preserve"> For any determinant there is a form in virtue of which something is what it is.</w:t>
      </w:r>
      <w:r w:rsidR="00A20409" w:rsidRPr="001E0BE6">
        <w:rPr>
          <w:rFonts w:ascii="Times New Roman" w:hAnsi="Times New Roman" w:cs="Times New Roman"/>
          <w:sz w:val="24"/>
          <w:szCs w:val="24"/>
        </w:rPr>
        <w:t xml:space="preserve"> The form is superi</w:t>
      </w:r>
      <w:r w:rsidR="00664D58" w:rsidRPr="001E0BE6">
        <w:rPr>
          <w:rFonts w:ascii="Times New Roman" w:hAnsi="Times New Roman" w:cs="Times New Roman"/>
          <w:sz w:val="24"/>
          <w:szCs w:val="24"/>
        </w:rPr>
        <w:t xml:space="preserve">or to particular instance of any image because it is perfect and does not </w:t>
      </w:r>
      <w:r w:rsidR="00D30106" w:rsidRPr="001E0BE6">
        <w:rPr>
          <w:rFonts w:ascii="Times New Roman" w:hAnsi="Times New Roman" w:cs="Times New Roman"/>
          <w:sz w:val="24"/>
          <w:szCs w:val="24"/>
        </w:rPr>
        <w:t>deteriorate</w:t>
      </w:r>
      <w:r w:rsidR="00664D58" w:rsidRPr="001E0BE6">
        <w:rPr>
          <w:rFonts w:ascii="Times New Roman" w:hAnsi="Times New Roman" w:cs="Times New Roman"/>
          <w:sz w:val="24"/>
          <w:szCs w:val="24"/>
        </w:rPr>
        <w:t>.</w:t>
      </w:r>
      <w:r w:rsidR="00D30106" w:rsidRPr="001E0BE6">
        <w:rPr>
          <w:rFonts w:ascii="Times New Roman" w:hAnsi="Times New Roman" w:cs="Times New Roman"/>
          <w:sz w:val="24"/>
          <w:szCs w:val="24"/>
        </w:rPr>
        <w:t xml:space="preserve"> If we want to know</w:t>
      </w:r>
      <w:r w:rsidR="00385314" w:rsidRPr="001E0BE6">
        <w:rPr>
          <w:rFonts w:ascii="Times New Roman" w:hAnsi="Times New Roman" w:cs="Times New Roman"/>
          <w:sz w:val="24"/>
          <w:szCs w:val="24"/>
        </w:rPr>
        <w:t xml:space="preserve"> good things, according to P</w:t>
      </w:r>
      <w:r w:rsidR="00D30106" w:rsidRPr="001E0BE6">
        <w:rPr>
          <w:rFonts w:ascii="Times New Roman" w:hAnsi="Times New Roman" w:cs="Times New Roman"/>
          <w:sz w:val="24"/>
          <w:szCs w:val="24"/>
        </w:rPr>
        <w:t>lato, then all forms are separate and internal.</w:t>
      </w:r>
      <w:r w:rsidR="00385314" w:rsidRPr="001E0BE6">
        <w:rPr>
          <w:rFonts w:ascii="Times New Roman" w:hAnsi="Times New Roman" w:cs="Times New Roman"/>
          <w:sz w:val="24"/>
          <w:szCs w:val="24"/>
        </w:rPr>
        <w:t xml:space="preserve"> Form of the good is irrelevant according to Aristotle because it is disconnected from human actions.</w:t>
      </w:r>
      <w:r w:rsidR="00D30106" w:rsidRPr="001E0BE6">
        <w:rPr>
          <w:rFonts w:ascii="Times New Roman" w:hAnsi="Times New Roman" w:cs="Times New Roman"/>
          <w:sz w:val="24"/>
          <w:szCs w:val="24"/>
        </w:rPr>
        <w:t xml:space="preserve"> </w:t>
      </w:r>
      <w:r w:rsidR="00650C7F" w:rsidRPr="001E0BE6">
        <w:rPr>
          <w:rFonts w:ascii="Times New Roman" w:hAnsi="Times New Roman" w:cs="Times New Roman"/>
          <w:sz w:val="24"/>
          <w:szCs w:val="24"/>
        </w:rPr>
        <w:t>Knowledge of the good seems lack of detailed actions.</w:t>
      </w:r>
    </w:p>
    <w:p w:rsidR="00BF791F" w:rsidRPr="001E0BE6" w:rsidRDefault="00BF791F" w:rsidP="00B0087C">
      <w:pPr>
        <w:spacing w:line="360" w:lineRule="auto"/>
        <w:rPr>
          <w:rFonts w:ascii="Times New Roman" w:hAnsi="Times New Roman" w:cs="Times New Roman"/>
          <w:b/>
          <w:i/>
          <w:sz w:val="24"/>
          <w:szCs w:val="24"/>
        </w:rPr>
      </w:pPr>
      <w:r w:rsidRPr="001E0BE6">
        <w:rPr>
          <w:rFonts w:ascii="Times New Roman" w:hAnsi="Times New Roman" w:cs="Times New Roman"/>
          <w:b/>
          <w:i/>
          <w:sz w:val="24"/>
          <w:szCs w:val="24"/>
        </w:rPr>
        <w:t>19. What is “virtue” and how did it end up in this class?</w:t>
      </w:r>
    </w:p>
    <w:p w:rsidR="00BF791F" w:rsidRPr="001E0BE6" w:rsidRDefault="0067389A" w:rsidP="009B7DDB">
      <w:pPr>
        <w:spacing w:line="360" w:lineRule="auto"/>
        <w:ind w:firstLine="720"/>
        <w:rPr>
          <w:rFonts w:ascii="Times New Roman" w:hAnsi="Times New Roman" w:cs="Times New Roman"/>
          <w:sz w:val="24"/>
          <w:szCs w:val="24"/>
        </w:rPr>
      </w:pPr>
      <w:r w:rsidRPr="001E0BE6">
        <w:rPr>
          <w:rFonts w:ascii="Times New Roman" w:hAnsi="Times New Roman" w:cs="Times New Roman"/>
          <w:sz w:val="24"/>
          <w:szCs w:val="24"/>
        </w:rPr>
        <w:t>A virtue is a character that is deemed to be morally good and it is valued as a principle foundation of moral beings.</w:t>
      </w:r>
      <w:r w:rsidR="0087612E" w:rsidRPr="001E0BE6">
        <w:rPr>
          <w:rFonts w:ascii="Times New Roman" w:hAnsi="Times New Roman" w:cs="Times New Roman"/>
          <w:sz w:val="24"/>
          <w:szCs w:val="24"/>
        </w:rPr>
        <w:t xml:space="preserve"> Personal values help promote collective greatn</w:t>
      </w:r>
      <w:r w:rsidR="00BA26AE" w:rsidRPr="001E0BE6">
        <w:rPr>
          <w:rFonts w:ascii="Times New Roman" w:hAnsi="Times New Roman" w:cs="Times New Roman"/>
          <w:sz w:val="24"/>
          <w:szCs w:val="24"/>
        </w:rPr>
        <w:t>e</w:t>
      </w:r>
      <w:r w:rsidR="0087612E" w:rsidRPr="001E0BE6">
        <w:rPr>
          <w:rFonts w:ascii="Times New Roman" w:hAnsi="Times New Roman" w:cs="Times New Roman"/>
          <w:sz w:val="24"/>
          <w:szCs w:val="24"/>
        </w:rPr>
        <w:t>ss.</w:t>
      </w:r>
      <w:r w:rsidR="00BA26AE" w:rsidRPr="001E0BE6">
        <w:rPr>
          <w:rFonts w:ascii="Times New Roman" w:hAnsi="Times New Roman" w:cs="Times New Roman"/>
          <w:sz w:val="24"/>
          <w:szCs w:val="24"/>
        </w:rPr>
        <w:t xml:space="preserve"> Basically, it is doing what is right by avoiding whatever is against the moral laws</w:t>
      </w:r>
      <w:r w:rsidR="00A95D45" w:rsidRPr="001E0BE6">
        <w:rPr>
          <w:rFonts w:ascii="Times New Roman" w:hAnsi="Times New Roman" w:cs="Times New Roman"/>
          <w:color w:val="222222"/>
          <w:sz w:val="24"/>
          <w:szCs w:val="24"/>
          <w:shd w:val="clear" w:color="auto" w:fill="FFFFFF"/>
        </w:rPr>
        <w:t xml:space="preserve"> (University of Chicago Press, 2007.</w:t>
      </w:r>
      <w:r w:rsidR="00A95D45" w:rsidRPr="001E0BE6">
        <w:rPr>
          <w:rFonts w:ascii="Times New Roman" w:hAnsi="Times New Roman" w:cs="Times New Roman"/>
          <w:sz w:val="24"/>
          <w:szCs w:val="24"/>
        </w:rPr>
        <w:t>)</w:t>
      </w:r>
      <w:r w:rsidR="0073497C" w:rsidRPr="001E0BE6">
        <w:rPr>
          <w:rFonts w:ascii="Times New Roman" w:hAnsi="Times New Roman" w:cs="Times New Roman"/>
          <w:sz w:val="24"/>
          <w:szCs w:val="24"/>
        </w:rPr>
        <w:t xml:space="preserve"> Plato believed wisdom, education and reason to be the most needed virtues for the rational part of the rulers in the society.</w:t>
      </w:r>
      <w:r w:rsidR="00BA26AE" w:rsidRPr="001E0BE6">
        <w:rPr>
          <w:rFonts w:ascii="Times New Roman" w:hAnsi="Times New Roman" w:cs="Times New Roman"/>
          <w:sz w:val="24"/>
          <w:szCs w:val="24"/>
        </w:rPr>
        <w:t xml:space="preserve"> </w:t>
      </w:r>
      <w:r w:rsidR="0073497C" w:rsidRPr="001E0BE6">
        <w:rPr>
          <w:rFonts w:ascii="Times New Roman" w:hAnsi="Times New Roman" w:cs="Times New Roman"/>
          <w:sz w:val="24"/>
          <w:szCs w:val="24"/>
        </w:rPr>
        <w:t xml:space="preserve">Virtues </w:t>
      </w:r>
      <w:r w:rsidR="00282ACA" w:rsidRPr="001E0BE6">
        <w:rPr>
          <w:rFonts w:ascii="Times New Roman" w:hAnsi="Times New Roman" w:cs="Times New Roman"/>
          <w:sz w:val="24"/>
          <w:szCs w:val="24"/>
        </w:rPr>
        <w:t>can be practiced and learnt at the same time. Aristotle states that</w:t>
      </w:r>
      <w:r w:rsidR="00B42445" w:rsidRPr="001E0BE6">
        <w:rPr>
          <w:rFonts w:ascii="Times New Roman" w:hAnsi="Times New Roman" w:cs="Times New Roman"/>
          <w:sz w:val="24"/>
          <w:szCs w:val="24"/>
        </w:rPr>
        <w:t xml:space="preserve"> </w:t>
      </w:r>
      <w:r w:rsidR="00282ACA" w:rsidRPr="001E0BE6">
        <w:rPr>
          <w:rFonts w:ascii="Times New Roman" w:hAnsi="Times New Roman" w:cs="Times New Roman"/>
          <w:sz w:val="24"/>
          <w:szCs w:val="24"/>
        </w:rPr>
        <w:t xml:space="preserve">self-discipline, and </w:t>
      </w:r>
      <w:r w:rsidR="00B42445" w:rsidRPr="001E0BE6">
        <w:rPr>
          <w:rFonts w:ascii="Times New Roman" w:hAnsi="Times New Roman" w:cs="Times New Roman"/>
          <w:sz w:val="24"/>
          <w:szCs w:val="24"/>
        </w:rPr>
        <w:t>self- indulgence</w:t>
      </w:r>
      <w:r w:rsidR="00282ACA" w:rsidRPr="001E0BE6">
        <w:rPr>
          <w:rFonts w:ascii="Times New Roman" w:hAnsi="Times New Roman" w:cs="Times New Roman"/>
          <w:sz w:val="24"/>
          <w:szCs w:val="24"/>
        </w:rPr>
        <w:t xml:space="preserve"> are great values</w:t>
      </w:r>
      <w:r w:rsidR="00B42445" w:rsidRPr="001E0BE6">
        <w:rPr>
          <w:rFonts w:ascii="Times New Roman" w:hAnsi="Times New Roman" w:cs="Times New Roman"/>
          <w:sz w:val="24"/>
          <w:szCs w:val="24"/>
        </w:rPr>
        <w:t>.</w:t>
      </w:r>
      <w:r w:rsidR="00282ACA" w:rsidRPr="001E0BE6">
        <w:rPr>
          <w:rFonts w:ascii="Times New Roman" w:hAnsi="Times New Roman" w:cs="Times New Roman"/>
          <w:sz w:val="24"/>
          <w:szCs w:val="24"/>
        </w:rPr>
        <w:t xml:space="preserve"> He believed that good life is a virtue.</w:t>
      </w:r>
      <w:r w:rsidR="00160265" w:rsidRPr="001E0BE6">
        <w:rPr>
          <w:rFonts w:ascii="Times New Roman" w:hAnsi="Times New Roman" w:cs="Times New Roman"/>
          <w:sz w:val="24"/>
          <w:szCs w:val="24"/>
        </w:rPr>
        <w:t xml:space="preserve"> Intellectual vi</w:t>
      </w:r>
      <w:r w:rsidR="006878A8" w:rsidRPr="001E0BE6">
        <w:rPr>
          <w:rFonts w:ascii="Times New Roman" w:hAnsi="Times New Roman" w:cs="Times New Roman"/>
          <w:sz w:val="24"/>
          <w:szCs w:val="24"/>
        </w:rPr>
        <w:t xml:space="preserve">rtue can be compared to wisdom </w:t>
      </w:r>
      <w:r w:rsidR="00160265" w:rsidRPr="001E0BE6">
        <w:rPr>
          <w:rFonts w:ascii="Times New Roman" w:hAnsi="Times New Roman" w:cs="Times New Roman"/>
          <w:sz w:val="24"/>
          <w:szCs w:val="24"/>
        </w:rPr>
        <w:t>because it is excellent in thought.</w:t>
      </w:r>
    </w:p>
    <w:p w:rsidR="00095AA8" w:rsidRPr="001E0BE6" w:rsidRDefault="00095AA8" w:rsidP="00095AA8">
      <w:pPr>
        <w:rPr>
          <w:rFonts w:ascii="Times New Roman" w:hAnsi="Times New Roman" w:cs="Times New Roman"/>
          <w:b/>
          <w:i/>
          <w:sz w:val="24"/>
          <w:szCs w:val="24"/>
        </w:rPr>
      </w:pPr>
      <w:r w:rsidRPr="001E0BE6">
        <w:rPr>
          <w:rFonts w:ascii="Times New Roman" w:hAnsi="Times New Roman" w:cs="Times New Roman"/>
          <w:b/>
          <w:i/>
          <w:sz w:val="24"/>
          <w:szCs w:val="24"/>
        </w:rPr>
        <w:t>20. Explain the death of God.</w:t>
      </w:r>
    </w:p>
    <w:p w:rsidR="00095AA8" w:rsidRPr="001E0BE6" w:rsidRDefault="00095AA8" w:rsidP="00095AA8">
      <w:pPr>
        <w:ind w:firstLine="720"/>
        <w:rPr>
          <w:rFonts w:ascii="Times New Roman" w:hAnsi="Times New Roman" w:cs="Times New Roman"/>
          <w:sz w:val="24"/>
          <w:szCs w:val="24"/>
        </w:rPr>
      </w:pPr>
      <w:r w:rsidRPr="001E0BE6">
        <w:rPr>
          <w:rFonts w:ascii="Times New Roman" w:hAnsi="Times New Roman" w:cs="Times New Roman"/>
          <w:sz w:val="24"/>
          <w:szCs w:val="24"/>
        </w:rPr>
        <w:t xml:space="preserve">Death of God is a pile of ideas that several philosophers and theologians hold for the abandonment of traditional beliefs about God and the rise of secularity. According to these ideas, God has either seized to exist, or philosophers are accountable for their utterances. Death of God </w:t>
      </w:r>
      <w:r w:rsidRPr="001E0BE6">
        <w:rPr>
          <w:rFonts w:ascii="Times New Roman" w:hAnsi="Times New Roman" w:cs="Times New Roman"/>
          <w:sz w:val="24"/>
          <w:szCs w:val="24"/>
        </w:rPr>
        <w:lastRenderedPageBreak/>
        <w:t>paints the facts that people no longer need to attach all morality, order, or value to God; science and philosophy were capable of doing such correctly</w:t>
      </w:r>
      <w:r w:rsidRPr="001E0BE6">
        <w:rPr>
          <w:rFonts w:ascii="Times New Roman" w:hAnsi="Times New Roman" w:cs="Times New Roman"/>
          <w:color w:val="222222"/>
          <w:sz w:val="24"/>
          <w:szCs w:val="24"/>
          <w:shd w:val="clear" w:color="auto" w:fill="FFFFFF"/>
        </w:rPr>
        <w:t>(University of Chicago Press, 2007.</w:t>
      </w:r>
      <w:r w:rsidRPr="001E0BE6">
        <w:rPr>
          <w:rFonts w:ascii="Times New Roman" w:hAnsi="Times New Roman" w:cs="Times New Roman"/>
          <w:sz w:val="24"/>
          <w:szCs w:val="24"/>
        </w:rPr>
        <w:t>). Thinkers of these ideas often claim that believing in God is impossible, and it’s also meaningless in the modern world; according to them, fulfillment can only be found in secular life. Philosophically human beings have killed their God through scientific revolution; besides, their desire to understand their world better has facilitated the death of God.</w:t>
      </w:r>
    </w:p>
    <w:p w:rsidR="00095AA8" w:rsidRPr="001E0BE6" w:rsidRDefault="00095AA8" w:rsidP="00095AA8">
      <w:pPr>
        <w:rPr>
          <w:rFonts w:ascii="Times New Roman" w:hAnsi="Times New Roman" w:cs="Times New Roman"/>
          <w:b/>
          <w:i/>
          <w:sz w:val="24"/>
          <w:szCs w:val="24"/>
        </w:rPr>
      </w:pPr>
      <w:r w:rsidRPr="001E0BE6">
        <w:rPr>
          <w:rFonts w:ascii="Times New Roman" w:hAnsi="Times New Roman" w:cs="Times New Roman"/>
          <w:b/>
          <w:i/>
          <w:sz w:val="24"/>
          <w:szCs w:val="24"/>
        </w:rPr>
        <w:t>21. Explain Kierkegaard’s theory of the spheres of existence</w:t>
      </w:r>
    </w:p>
    <w:p w:rsidR="00095AA8" w:rsidRPr="001E0BE6" w:rsidRDefault="00095AA8" w:rsidP="00095AA8">
      <w:pPr>
        <w:ind w:firstLine="720"/>
        <w:rPr>
          <w:rFonts w:ascii="Times New Roman" w:hAnsi="Times New Roman" w:cs="Times New Roman"/>
          <w:sz w:val="24"/>
          <w:szCs w:val="24"/>
        </w:rPr>
      </w:pPr>
      <w:r w:rsidRPr="001E0BE6">
        <w:rPr>
          <w:rFonts w:ascii="Times New Roman" w:hAnsi="Times New Roman" w:cs="Times New Roman"/>
          <w:sz w:val="24"/>
          <w:szCs w:val="24"/>
        </w:rPr>
        <w:t>The theory elaborates on three stages people go through on their ways to becoming true self. The stages include; religious, aesthetic, and ethical. The steps entail competing with a different view of life and conflicts with one another. The aesthetic step comprises the realm of sensory pleasures and experiences</w:t>
      </w:r>
      <w:r w:rsidRPr="001E0BE6">
        <w:rPr>
          <w:rFonts w:ascii="Times New Roman" w:hAnsi="Times New Roman" w:cs="Times New Roman"/>
          <w:sz w:val="24"/>
          <w:szCs w:val="24"/>
        </w:rPr>
        <w:t xml:space="preserve"> </w:t>
      </w:r>
      <w:r w:rsidRPr="001E0BE6">
        <w:rPr>
          <w:rFonts w:ascii="Times New Roman" w:hAnsi="Times New Roman" w:cs="Times New Roman"/>
          <w:color w:val="222222"/>
          <w:sz w:val="24"/>
          <w:szCs w:val="24"/>
          <w:shd w:val="clear" w:color="auto" w:fill="FFFFFF"/>
        </w:rPr>
        <w:t>(University of Chicago</w:t>
      </w:r>
      <w:r w:rsidRPr="001E0BE6">
        <w:rPr>
          <w:rFonts w:ascii="Times New Roman" w:hAnsi="Times New Roman" w:cs="Times New Roman"/>
          <w:color w:val="222222"/>
          <w:sz w:val="24"/>
          <w:szCs w:val="24"/>
          <w:shd w:val="clear" w:color="auto" w:fill="FFFFFF"/>
        </w:rPr>
        <w:t xml:space="preserve"> Press, 2007</w:t>
      </w:r>
      <w:r w:rsidRPr="001E0BE6">
        <w:rPr>
          <w:rFonts w:ascii="Times New Roman" w:hAnsi="Times New Roman" w:cs="Times New Roman"/>
          <w:sz w:val="24"/>
          <w:szCs w:val="24"/>
        </w:rPr>
        <w:t>). The aesthetic stage involves pleasures and living aesthetic life fully. Individuals should live to maximize pleasures within their life in order to combat boredom. The ethical stages give all that the aesthetic stage cannot offer. For instance, an aesthete finds it challenging to do an action solely for good for someone else; however, doing an activity for someone without any personal motive is often incredibly enjoyable.</w:t>
      </w:r>
    </w:p>
    <w:p w:rsidR="00095AA8" w:rsidRPr="001E0BE6" w:rsidRDefault="00095AA8" w:rsidP="00095AA8">
      <w:pPr>
        <w:rPr>
          <w:rFonts w:ascii="Times New Roman" w:hAnsi="Times New Roman" w:cs="Times New Roman"/>
          <w:b/>
          <w:i/>
          <w:sz w:val="24"/>
          <w:szCs w:val="24"/>
        </w:rPr>
      </w:pPr>
      <w:r w:rsidRPr="001E0BE6">
        <w:rPr>
          <w:rFonts w:ascii="Times New Roman" w:hAnsi="Times New Roman" w:cs="Times New Roman"/>
          <w:b/>
          <w:i/>
          <w:sz w:val="24"/>
          <w:szCs w:val="24"/>
        </w:rPr>
        <w:t>22. Explain what Kierkegaard means by subjectivity.</w:t>
      </w:r>
    </w:p>
    <w:p w:rsidR="00095AA8" w:rsidRPr="001E0BE6" w:rsidRDefault="00095AA8" w:rsidP="00095AA8">
      <w:pPr>
        <w:ind w:firstLine="720"/>
        <w:rPr>
          <w:rFonts w:ascii="Times New Roman" w:hAnsi="Times New Roman" w:cs="Times New Roman"/>
          <w:sz w:val="24"/>
          <w:szCs w:val="24"/>
        </w:rPr>
      </w:pPr>
      <w:r w:rsidRPr="001E0BE6">
        <w:rPr>
          <w:rFonts w:ascii="Times New Roman" w:hAnsi="Times New Roman" w:cs="Times New Roman"/>
          <w:sz w:val="24"/>
          <w:szCs w:val="24"/>
        </w:rPr>
        <w:t xml:space="preserve">Kierkegaard says truth is subjectivity, and subjectivity is the truth. According to this statement, Kierkegaard seems to deny truth’s objectiveness. However, he seems to mean that mostly truth is not a matter of looking for objective facts, despite the fact that actual facts are vital, there are more elements of truth, and for example, how an individual relates him/herself with specific matters of </w:t>
      </w:r>
      <w:proofErr w:type="gramStart"/>
      <w:r w:rsidRPr="001E0BE6">
        <w:rPr>
          <w:rFonts w:ascii="Times New Roman" w:hAnsi="Times New Roman" w:cs="Times New Roman"/>
          <w:sz w:val="24"/>
          <w:szCs w:val="24"/>
        </w:rPr>
        <w:t>facts</w:t>
      </w:r>
      <w:r w:rsidRPr="001E0BE6">
        <w:rPr>
          <w:rFonts w:ascii="Times New Roman" w:hAnsi="Times New Roman" w:cs="Times New Roman"/>
          <w:color w:val="222222"/>
          <w:sz w:val="24"/>
          <w:szCs w:val="24"/>
          <w:shd w:val="clear" w:color="auto" w:fill="FFFFFF"/>
        </w:rPr>
        <w:t>(</w:t>
      </w:r>
      <w:proofErr w:type="spellStart"/>
      <w:proofErr w:type="gramEnd"/>
      <w:r w:rsidRPr="001E0BE6">
        <w:rPr>
          <w:rFonts w:ascii="Times New Roman" w:hAnsi="Times New Roman" w:cs="Times New Roman"/>
          <w:color w:val="222222"/>
          <w:sz w:val="24"/>
          <w:szCs w:val="24"/>
          <w:shd w:val="clear" w:color="auto" w:fill="FFFFFF"/>
        </w:rPr>
        <w:t>Routledge</w:t>
      </w:r>
      <w:proofErr w:type="spellEnd"/>
      <w:r w:rsidRPr="001E0BE6">
        <w:rPr>
          <w:rFonts w:ascii="Times New Roman" w:hAnsi="Times New Roman" w:cs="Times New Roman"/>
          <w:color w:val="222222"/>
          <w:sz w:val="24"/>
          <w:szCs w:val="24"/>
          <w:shd w:val="clear" w:color="auto" w:fill="FFFFFF"/>
        </w:rPr>
        <w:t>, 2013.)</w:t>
      </w:r>
      <w:r w:rsidRPr="001E0BE6">
        <w:rPr>
          <w:rFonts w:ascii="Times New Roman" w:hAnsi="Times New Roman" w:cs="Times New Roman"/>
          <w:sz w:val="24"/>
          <w:szCs w:val="24"/>
        </w:rPr>
        <w:t>. Since how an individual contacts his/her activities are from an ethical perspective, for more emphasis than any other matter of fact, the truth is to be found in subjectivity rather than objectivity.</w:t>
      </w:r>
    </w:p>
    <w:p w:rsidR="00095AA8" w:rsidRPr="001E0BE6" w:rsidRDefault="00095AA8" w:rsidP="009B7DDB">
      <w:pPr>
        <w:spacing w:line="360" w:lineRule="auto"/>
        <w:ind w:firstLine="720"/>
        <w:rPr>
          <w:rFonts w:ascii="Times New Roman" w:hAnsi="Times New Roman" w:cs="Times New Roman"/>
          <w:sz w:val="24"/>
          <w:szCs w:val="24"/>
        </w:rPr>
      </w:pPr>
    </w:p>
    <w:p w:rsidR="00F42C05" w:rsidRPr="001E0BE6" w:rsidRDefault="00F42C05" w:rsidP="009B7DDB">
      <w:pPr>
        <w:spacing w:line="360" w:lineRule="auto"/>
        <w:ind w:firstLine="720"/>
        <w:rPr>
          <w:rFonts w:ascii="Times New Roman" w:hAnsi="Times New Roman" w:cs="Times New Roman"/>
          <w:sz w:val="24"/>
          <w:szCs w:val="24"/>
        </w:rPr>
      </w:pPr>
    </w:p>
    <w:p w:rsidR="00F42C05" w:rsidRPr="001E0BE6" w:rsidRDefault="00F42C05" w:rsidP="009B7DDB">
      <w:pPr>
        <w:spacing w:line="360" w:lineRule="auto"/>
        <w:ind w:firstLine="720"/>
        <w:rPr>
          <w:rFonts w:ascii="Times New Roman" w:hAnsi="Times New Roman" w:cs="Times New Roman"/>
          <w:sz w:val="24"/>
          <w:szCs w:val="24"/>
        </w:rPr>
      </w:pPr>
    </w:p>
    <w:p w:rsidR="00F42C05" w:rsidRPr="001E0BE6" w:rsidRDefault="00F42C05" w:rsidP="009B7DDB">
      <w:pPr>
        <w:spacing w:line="360" w:lineRule="auto"/>
        <w:ind w:firstLine="720"/>
        <w:rPr>
          <w:rFonts w:ascii="Times New Roman" w:hAnsi="Times New Roman" w:cs="Times New Roman"/>
          <w:sz w:val="24"/>
          <w:szCs w:val="24"/>
        </w:rPr>
      </w:pPr>
    </w:p>
    <w:p w:rsidR="00F42C05" w:rsidRPr="001E0BE6" w:rsidRDefault="00F42C05" w:rsidP="009B7DDB">
      <w:pPr>
        <w:spacing w:line="360" w:lineRule="auto"/>
        <w:ind w:firstLine="720"/>
        <w:rPr>
          <w:rFonts w:ascii="Times New Roman" w:hAnsi="Times New Roman" w:cs="Times New Roman"/>
          <w:sz w:val="24"/>
          <w:szCs w:val="24"/>
        </w:rPr>
      </w:pPr>
    </w:p>
    <w:p w:rsidR="00F42C05" w:rsidRPr="001E0BE6" w:rsidRDefault="00F42C05" w:rsidP="009B7DDB">
      <w:pPr>
        <w:spacing w:line="360" w:lineRule="auto"/>
        <w:ind w:firstLine="720"/>
        <w:rPr>
          <w:rFonts w:ascii="Times New Roman" w:hAnsi="Times New Roman" w:cs="Times New Roman"/>
          <w:sz w:val="24"/>
          <w:szCs w:val="24"/>
        </w:rPr>
      </w:pPr>
    </w:p>
    <w:p w:rsidR="00F42C05" w:rsidRPr="001E0BE6" w:rsidRDefault="00F42C05" w:rsidP="009B7DDB">
      <w:pPr>
        <w:spacing w:line="360" w:lineRule="auto"/>
        <w:ind w:firstLine="720"/>
        <w:rPr>
          <w:rFonts w:ascii="Times New Roman" w:hAnsi="Times New Roman" w:cs="Times New Roman"/>
          <w:sz w:val="24"/>
          <w:szCs w:val="24"/>
        </w:rPr>
      </w:pPr>
    </w:p>
    <w:p w:rsidR="00F42C05" w:rsidRPr="001E0BE6" w:rsidRDefault="00F42C05" w:rsidP="009B7DDB">
      <w:pPr>
        <w:spacing w:line="360" w:lineRule="auto"/>
        <w:ind w:firstLine="720"/>
        <w:rPr>
          <w:rFonts w:ascii="Times New Roman" w:hAnsi="Times New Roman" w:cs="Times New Roman"/>
          <w:sz w:val="24"/>
          <w:szCs w:val="24"/>
        </w:rPr>
      </w:pPr>
    </w:p>
    <w:p w:rsidR="00F42C05" w:rsidRPr="001E0BE6" w:rsidRDefault="00F42C05" w:rsidP="009B7DDB">
      <w:pPr>
        <w:spacing w:line="360" w:lineRule="auto"/>
        <w:ind w:firstLine="720"/>
        <w:rPr>
          <w:rFonts w:ascii="Times New Roman" w:hAnsi="Times New Roman" w:cs="Times New Roman"/>
          <w:sz w:val="24"/>
          <w:szCs w:val="24"/>
        </w:rPr>
      </w:pPr>
    </w:p>
    <w:p w:rsidR="00F42C05" w:rsidRPr="001E0BE6" w:rsidRDefault="00F42C05" w:rsidP="009B7DDB">
      <w:pPr>
        <w:spacing w:line="360" w:lineRule="auto"/>
        <w:ind w:firstLine="720"/>
        <w:rPr>
          <w:rFonts w:ascii="Times New Roman" w:hAnsi="Times New Roman" w:cs="Times New Roman"/>
          <w:sz w:val="24"/>
          <w:szCs w:val="24"/>
        </w:rPr>
      </w:pPr>
      <w:r w:rsidRPr="001E0BE6">
        <w:rPr>
          <w:rFonts w:ascii="Times New Roman" w:hAnsi="Times New Roman" w:cs="Times New Roman"/>
          <w:sz w:val="24"/>
          <w:szCs w:val="24"/>
        </w:rPr>
        <w:lastRenderedPageBreak/>
        <w:t>References</w:t>
      </w:r>
    </w:p>
    <w:p w:rsidR="0037531D" w:rsidRPr="001E0BE6" w:rsidRDefault="00F42C05" w:rsidP="0037531D">
      <w:pPr>
        <w:spacing w:line="360" w:lineRule="auto"/>
        <w:ind w:firstLine="720"/>
        <w:rPr>
          <w:rFonts w:ascii="Times New Roman" w:hAnsi="Times New Roman" w:cs="Times New Roman"/>
          <w:color w:val="222222"/>
          <w:sz w:val="24"/>
          <w:szCs w:val="24"/>
          <w:shd w:val="clear" w:color="auto" w:fill="FFFFFF"/>
        </w:rPr>
      </w:pPr>
      <w:r w:rsidRPr="001E0BE6">
        <w:rPr>
          <w:rFonts w:ascii="Times New Roman" w:hAnsi="Times New Roman" w:cs="Times New Roman"/>
          <w:color w:val="222222"/>
          <w:sz w:val="24"/>
          <w:szCs w:val="24"/>
          <w:shd w:val="clear" w:color="auto" w:fill="FFFFFF"/>
        </w:rPr>
        <w:t>Alexander, John M. </w:t>
      </w:r>
      <w:r w:rsidRPr="001E0BE6">
        <w:rPr>
          <w:rFonts w:ascii="Times New Roman" w:hAnsi="Times New Roman" w:cs="Times New Roman"/>
          <w:i/>
          <w:iCs/>
          <w:color w:val="222222"/>
          <w:sz w:val="24"/>
          <w:szCs w:val="24"/>
          <w:shd w:val="clear" w:color="auto" w:fill="FFFFFF"/>
        </w:rPr>
        <w:t xml:space="preserve">Capabilities and social justice: The political philosophy of </w:t>
      </w:r>
      <w:proofErr w:type="spellStart"/>
      <w:r w:rsidRPr="001E0BE6">
        <w:rPr>
          <w:rFonts w:ascii="Times New Roman" w:hAnsi="Times New Roman" w:cs="Times New Roman"/>
          <w:i/>
          <w:iCs/>
          <w:color w:val="222222"/>
          <w:sz w:val="24"/>
          <w:szCs w:val="24"/>
          <w:shd w:val="clear" w:color="auto" w:fill="FFFFFF"/>
        </w:rPr>
        <w:t>Amartya</w:t>
      </w:r>
      <w:proofErr w:type="spellEnd"/>
      <w:r w:rsidRPr="001E0BE6">
        <w:rPr>
          <w:rFonts w:ascii="Times New Roman" w:hAnsi="Times New Roman" w:cs="Times New Roman"/>
          <w:i/>
          <w:iCs/>
          <w:color w:val="222222"/>
          <w:sz w:val="24"/>
          <w:szCs w:val="24"/>
          <w:shd w:val="clear" w:color="auto" w:fill="FFFFFF"/>
        </w:rPr>
        <w:t xml:space="preserve"> </w:t>
      </w:r>
      <w:proofErr w:type="spellStart"/>
      <w:r w:rsidRPr="001E0BE6">
        <w:rPr>
          <w:rFonts w:ascii="Times New Roman" w:hAnsi="Times New Roman" w:cs="Times New Roman"/>
          <w:i/>
          <w:iCs/>
          <w:color w:val="222222"/>
          <w:sz w:val="24"/>
          <w:szCs w:val="24"/>
          <w:shd w:val="clear" w:color="auto" w:fill="FFFFFF"/>
        </w:rPr>
        <w:t>Sen</w:t>
      </w:r>
      <w:proofErr w:type="spellEnd"/>
      <w:r w:rsidRPr="001E0BE6">
        <w:rPr>
          <w:rFonts w:ascii="Times New Roman" w:hAnsi="Times New Roman" w:cs="Times New Roman"/>
          <w:i/>
          <w:iCs/>
          <w:color w:val="222222"/>
          <w:sz w:val="24"/>
          <w:szCs w:val="24"/>
          <w:shd w:val="clear" w:color="auto" w:fill="FFFFFF"/>
        </w:rPr>
        <w:t xml:space="preserve"> and Martha Nussbaum</w:t>
      </w:r>
      <w:r w:rsidRPr="001E0BE6">
        <w:rPr>
          <w:rFonts w:ascii="Times New Roman" w:hAnsi="Times New Roman" w:cs="Times New Roman"/>
          <w:color w:val="222222"/>
          <w:sz w:val="24"/>
          <w:szCs w:val="24"/>
          <w:shd w:val="clear" w:color="auto" w:fill="FFFFFF"/>
        </w:rPr>
        <w:t xml:space="preserve">. </w:t>
      </w:r>
      <w:proofErr w:type="spellStart"/>
      <w:r w:rsidRPr="001E0BE6">
        <w:rPr>
          <w:rFonts w:ascii="Times New Roman" w:hAnsi="Times New Roman" w:cs="Times New Roman"/>
          <w:color w:val="222222"/>
          <w:sz w:val="24"/>
          <w:szCs w:val="24"/>
          <w:shd w:val="clear" w:color="auto" w:fill="FFFFFF"/>
        </w:rPr>
        <w:t>Routledge</w:t>
      </w:r>
      <w:proofErr w:type="spellEnd"/>
      <w:r w:rsidRPr="001E0BE6">
        <w:rPr>
          <w:rFonts w:ascii="Times New Roman" w:hAnsi="Times New Roman" w:cs="Times New Roman"/>
          <w:color w:val="222222"/>
          <w:sz w:val="24"/>
          <w:szCs w:val="24"/>
          <w:shd w:val="clear" w:color="auto" w:fill="FFFFFF"/>
        </w:rPr>
        <w:t>, 2016.</w:t>
      </w:r>
    </w:p>
    <w:p w:rsidR="00F42C05" w:rsidRPr="001E0BE6" w:rsidRDefault="00DD46F7" w:rsidP="0037531D">
      <w:pPr>
        <w:spacing w:line="360" w:lineRule="auto"/>
        <w:ind w:firstLine="720"/>
        <w:rPr>
          <w:rFonts w:ascii="Times New Roman" w:hAnsi="Times New Roman" w:cs="Times New Roman"/>
          <w:sz w:val="24"/>
          <w:szCs w:val="24"/>
        </w:rPr>
      </w:pPr>
      <w:hyperlink r:id="rId6" w:history="1">
        <w:r w:rsidR="0037531D" w:rsidRPr="001E0BE6">
          <w:rPr>
            <w:rStyle w:val="Hyperlink"/>
            <w:rFonts w:ascii="Times New Roman" w:hAnsi="Times New Roman" w:cs="Times New Roman"/>
            <w:sz w:val="24"/>
            <w:szCs w:val="24"/>
          </w:rPr>
          <w:t>https://scholar.google.com/scholar?hl=en&amp;as_sdt=0%2C5&amp;q=nussbaum&amp;oq=Nuss</w:t>
        </w:r>
      </w:hyperlink>
    </w:p>
    <w:p w:rsidR="0037531D" w:rsidRPr="001E0BE6" w:rsidRDefault="0037531D" w:rsidP="0037531D">
      <w:pPr>
        <w:spacing w:line="360" w:lineRule="auto"/>
        <w:ind w:firstLine="720"/>
        <w:rPr>
          <w:rFonts w:ascii="Times New Roman" w:hAnsi="Times New Roman" w:cs="Times New Roman"/>
          <w:color w:val="222222"/>
          <w:sz w:val="24"/>
          <w:szCs w:val="24"/>
          <w:shd w:val="clear" w:color="auto" w:fill="FFFFFF"/>
        </w:rPr>
      </w:pPr>
      <w:proofErr w:type="spellStart"/>
      <w:r w:rsidRPr="001E0BE6">
        <w:rPr>
          <w:rFonts w:ascii="Times New Roman" w:hAnsi="Times New Roman" w:cs="Times New Roman"/>
          <w:color w:val="222222"/>
          <w:sz w:val="24"/>
          <w:szCs w:val="24"/>
          <w:shd w:val="clear" w:color="auto" w:fill="FFFFFF"/>
        </w:rPr>
        <w:t>Hannay</w:t>
      </w:r>
      <w:proofErr w:type="spellEnd"/>
      <w:r w:rsidRPr="001E0BE6">
        <w:rPr>
          <w:rFonts w:ascii="Times New Roman" w:hAnsi="Times New Roman" w:cs="Times New Roman"/>
          <w:color w:val="222222"/>
          <w:sz w:val="24"/>
          <w:szCs w:val="24"/>
          <w:shd w:val="clear" w:color="auto" w:fill="FFFFFF"/>
        </w:rPr>
        <w:t>, Alastair. </w:t>
      </w:r>
      <w:r w:rsidRPr="001E0BE6">
        <w:rPr>
          <w:rFonts w:ascii="Times New Roman" w:hAnsi="Times New Roman" w:cs="Times New Roman"/>
          <w:i/>
          <w:iCs/>
          <w:color w:val="222222"/>
          <w:sz w:val="24"/>
          <w:szCs w:val="24"/>
          <w:shd w:val="clear" w:color="auto" w:fill="FFFFFF"/>
        </w:rPr>
        <w:t>Kierkegaard-</w:t>
      </w:r>
      <w:proofErr w:type="spellStart"/>
      <w:r w:rsidRPr="001E0BE6">
        <w:rPr>
          <w:rFonts w:ascii="Times New Roman" w:hAnsi="Times New Roman" w:cs="Times New Roman"/>
          <w:i/>
          <w:iCs/>
          <w:color w:val="222222"/>
          <w:sz w:val="24"/>
          <w:szCs w:val="24"/>
          <w:shd w:val="clear" w:color="auto" w:fill="FFFFFF"/>
        </w:rPr>
        <w:t>Arg</w:t>
      </w:r>
      <w:proofErr w:type="spellEnd"/>
      <w:r w:rsidRPr="001E0BE6">
        <w:rPr>
          <w:rFonts w:ascii="Times New Roman" w:hAnsi="Times New Roman" w:cs="Times New Roman"/>
          <w:i/>
          <w:iCs/>
          <w:color w:val="222222"/>
          <w:sz w:val="24"/>
          <w:szCs w:val="24"/>
          <w:shd w:val="clear" w:color="auto" w:fill="FFFFFF"/>
        </w:rPr>
        <w:t xml:space="preserve"> Philosophers</w:t>
      </w:r>
      <w:r w:rsidRPr="001E0BE6">
        <w:rPr>
          <w:rFonts w:ascii="Times New Roman" w:hAnsi="Times New Roman" w:cs="Times New Roman"/>
          <w:color w:val="222222"/>
          <w:sz w:val="24"/>
          <w:szCs w:val="24"/>
          <w:shd w:val="clear" w:color="auto" w:fill="FFFFFF"/>
        </w:rPr>
        <w:t xml:space="preserve">. </w:t>
      </w:r>
      <w:proofErr w:type="spellStart"/>
      <w:r w:rsidRPr="001E0BE6">
        <w:rPr>
          <w:rFonts w:ascii="Times New Roman" w:hAnsi="Times New Roman" w:cs="Times New Roman"/>
          <w:color w:val="222222"/>
          <w:sz w:val="24"/>
          <w:szCs w:val="24"/>
          <w:shd w:val="clear" w:color="auto" w:fill="FFFFFF"/>
        </w:rPr>
        <w:t>Routledge</w:t>
      </w:r>
      <w:proofErr w:type="spellEnd"/>
      <w:r w:rsidRPr="001E0BE6">
        <w:rPr>
          <w:rFonts w:ascii="Times New Roman" w:hAnsi="Times New Roman" w:cs="Times New Roman"/>
          <w:color w:val="222222"/>
          <w:sz w:val="24"/>
          <w:szCs w:val="24"/>
          <w:shd w:val="clear" w:color="auto" w:fill="FFFFFF"/>
        </w:rPr>
        <w:t>, 2013.</w:t>
      </w:r>
    </w:p>
    <w:p w:rsidR="0037531D" w:rsidRPr="001E0BE6" w:rsidRDefault="00DD46F7" w:rsidP="0037531D">
      <w:pPr>
        <w:spacing w:line="360" w:lineRule="auto"/>
        <w:ind w:firstLine="720"/>
        <w:rPr>
          <w:rFonts w:ascii="Times New Roman" w:hAnsi="Times New Roman" w:cs="Times New Roman"/>
          <w:sz w:val="24"/>
          <w:szCs w:val="24"/>
        </w:rPr>
      </w:pPr>
      <w:hyperlink r:id="rId7" w:history="1">
        <w:r w:rsidR="0037531D" w:rsidRPr="001E0BE6">
          <w:rPr>
            <w:rStyle w:val="Hyperlink"/>
            <w:rFonts w:ascii="Times New Roman" w:hAnsi="Times New Roman" w:cs="Times New Roman"/>
            <w:sz w:val="24"/>
            <w:szCs w:val="24"/>
          </w:rPr>
          <w:t>https://scholar.google.com/scholar?hl=en&amp;as_sdt=0%2C5&amp;q=kierkegaard%27s+the+sickness&amp;btnG=&amp;oq=Kierkegaard%27s+theory</w:t>
        </w:r>
      </w:hyperlink>
    </w:p>
    <w:p w:rsidR="0037531D" w:rsidRPr="001E0BE6" w:rsidRDefault="0037531D" w:rsidP="0037531D">
      <w:pPr>
        <w:spacing w:line="360" w:lineRule="auto"/>
        <w:ind w:firstLine="720"/>
        <w:rPr>
          <w:rFonts w:ascii="Times New Roman" w:hAnsi="Times New Roman" w:cs="Times New Roman"/>
          <w:color w:val="222222"/>
          <w:sz w:val="24"/>
          <w:szCs w:val="24"/>
          <w:shd w:val="clear" w:color="auto" w:fill="FFFFFF"/>
        </w:rPr>
      </w:pPr>
      <w:r w:rsidRPr="001E0BE6">
        <w:rPr>
          <w:rFonts w:ascii="Times New Roman" w:hAnsi="Times New Roman" w:cs="Times New Roman"/>
          <w:color w:val="222222"/>
          <w:sz w:val="24"/>
          <w:szCs w:val="24"/>
          <w:shd w:val="clear" w:color="auto" w:fill="FFFFFF"/>
        </w:rPr>
        <w:t>Descartes, René. </w:t>
      </w:r>
      <w:r w:rsidRPr="001E0BE6">
        <w:rPr>
          <w:rFonts w:ascii="Times New Roman" w:hAnsi="Times New Roman" w:cs="Times New Roman"/>
          <w:i/>
          <w:iCs/>
          <w:color w:val="222222"/>
          <w:sz w:val="24"/>
          <w:szCs w:val="24"/>
          <w:shd w:val="clear" w:color="auto" w:fill="FFFFFF"/>
        </w:rPr>
        <w:t xml:space="preserve">The correspondence between princess </w:t>
      </w:r>
      <w:proofErr w:type="spellStart"/>
      <w:proofErr w:type="gramStart"/>
      <w:r w:rsidRPr="001E0BE6">
        <w:rPr>
          <w:rFonts w:ascii="Times New Roman" w:hAnsi="Times New Roman" w:cs="Times New Roman"/>
          <w:i/>
          <w:iCs/>
          <w:color w:val="222222"/>
          <w:sz w:val="24"/>
          <w:szCs w:val="24"/>
          <w:shd w:val="clear" w:color="auto" w:fill="FFFFFF"/>
        </w:rPr>
        <w:t>elisabeth</w:t>
      </w:r>
      <w:proofErr w:type="spellEnd"/>
      <w:proofErr w:type="gramEnd"/>
      <w:r w:rsidRPr="001E0BE6">
        <w:rPr>
          <w:rFonts w:ascii="Times New Roman" w:hAnsi="Times New Roman" w:cs="Times New Roman"/>
          <w:i/>
          <w:iCs/>
          <w:color w:val="222222"/>
          <w:sz w:val="24"/>
          <w:szCs w:val="24"/>
          <w:shd w:val="clear" w:color="auto" w:fill="FFFFFF"/>
        </w:rPr>
        <w:t xml:space="preserve"> of bohemia and </w:t>
      </w:r>
      <w:proofErr w:type="spellStart"/>
      <w:r w:rsidRPr="001E0BE6">
        <w:rPr>
          <w:rFonts w:ascii="Times New Roman" w:hAnsi="Times New Roman" w:cs="Times New Roman"/>
          <w:i/>
          <w:iCs/>
          <w:color w:val="222222"/>
          <w:sz w:val="24"/>
          <w:szCs w:val="24"/>
          <w:shd w:val="clear" w:color="auto" w:fill="FFFFFF"/>
        </w:rPr>
        <w:t>rene</w:t>
      </w:r>
      <w:proofErr w:type="spellEnd"/>
      <w:r w:rsidRPr="001E0BE6">
        <w:rPr>
          <w:rFonts w:ascii="Times New Roman" w:hAnsi="Times New Roman" w:cs="Times New Roman"/>
          <w:i/>
          <w:iCs/>
          <w:color w:val="222222"/>
          <w:sz w:val="24"/>
          <w:szCs w:val="24"/>
          <w:shd w:val="clear" w:color="auto" w:fill="FFFFFF"/>
        </w:rPr>
        <w:t xml:space="preserve"> </w:t>
      </w:r>
      <w:proofErr w:type="spellStart"/>
      <w:r w:rsidRPr="001E0BE6">
        <w:rPr>
          <w:rFonts w:ascii="Times New Roman" w:hAnsi="Times New Roman" w:cs="Times New Roman"/>
          <w:i/>
          <w:iCs/>
          <w:color w:val="222222"/>
          <w:sz w:val="24"/>
          <w:szCs w:val="24"/>
          <w:shd w:val="clear" w:color="auto" w:fill="FFFFFF"/>
        </w:rPr>
        <w:t>descartes</w:t>
      </w:r>
      <w:proofErr w:type="spellEnd"/>
      <w:r w:rsidRPr="001E0BE6">
        <w:rPr>
          <w:rFonts w:ascii="Times New Roman" w:hAnsi="Times New Roman" w:cs="Times New Roman"/>
          <w:color w:val="222222"/>
          <w:sz w:val="24"/>
          <w:szCs w:val="24"/>
          <w:shd w:val="clear" w:color="auto" w:fill="FFFFFF"/>
        </w:rPr>
        <w:t>. University of Chicago Press, 2007.</w:t>
      </w:r>
    </w:p>
    <w:p w:rsidR="0037531D" w:rsidRPr="001E0BE6" w:rsidRDefault="00DD46F7" w:rsidP="0037531D">
      <w:pPr>
        <w:spacing w:line="360" w:lineRule="auto"/>
        <w:ind w:firstLine="720"/>
        <w:rPr>
          <w:rFonts w:ascii="Times New Roman" w:hAnsi="Times New Roman" w:cs="Times New Roman"/>
          <w:sz w:val="24"/>
          <w:szCs w:val="24"/>
        </w:rPr>
      </w:pPr>
      <w:hyperlink r:id="rId8" w:anchor="v=onepage&amp;q=Elisabeths%20objection&amp;f=false" w:history="1">
        <w:r w:rsidR="0037531D" w:rsidRPr="001E0BE6">
          <w:rPr>
            <w:rStyle w:val="Hyperlink"/>
            <w:rFonts w:ascii="Times New Roman" w:hAnsi="Times New Roman" w:cs="Times New Roman"/>
            <w:sz w:val="24"/>
            <w:szCs w:val="24"/>
          </w:rPr>
          <w:t>https://books.google.co.ke/books?hl=en&amp;lr=&amp;id=nUqHckXFyxUC&amp;oi=fnd&amp;pg=PR5&amp;dq=Elisabeths+objection+&amp;ots=cKKEXp2z2a&amp;sig=4stZkj42RV8B8zNGZk1hRKvqUGc&amp;redir_esc=y#v=onepage&amp;q=Elisabeths%20objection&amp;f=false</w:t>
        </w:r>
      </w:hyperlink>
    </w:p>
    <w:p w:rsidR="0037531D" w:rsidRPr="001E0BE6" w:rsidRDefault="0037531D" w:rsidP="0037531D">
      <w:pPr>
        <w:spacing w:line="360" w:lineRule="auto"/>
        <w:ind w:firstLine="720"/>
        <w:rPr>
          <w:rFonts w:ascii="Times New Roman" w:hAnsi="Times New Roman" w:cs="Times New Roman"/>
          <w:sz w:val="24"/>
          <w:szCs w:val="24"/>
        </w:rPr>
      </w:pPr>
    </w:p>
    <w:p w:rsidR="0037531D" w:rsidRPr="001E0BE6" w:rsidRDefault="0037531D" w:rsidP="0037531D">
      <w:pPr>
        <w:spacing w:line="360" w:lineRule="auto"/>
        <w:ind w:firstLine="720"/>
        <w:rPr>
          <w:rFonts w:ascii="Times New Roman" w:hAnsi="Times New Roman" w:cs="Times New Roman"/>
          <w:color w:val="222222"/>
          <w:sz w:val="24"/>
          <w:szCs w:val="24"/>
          <w:shd w:val="clear" w:color="auto" w:fill="FFFFFF"/>
        </w:rPr>
      </w:pPr>
    </w:p>
    <w:sectPr w:rsidR="0037531D" w:rsidRPr="001E0BE6">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D46F7" w:rsidRDefault="00DD46F7" w:rsidP="00095AA8">
      <w:pPr>
        <w:spacing w:after="0" w:line="240" w:lineRule="auto"/>
      </w:pPr>
      <w:r>
        <w:separator/>
      </w:r>
    </w:p>
  </w:endnote>
  <w:endnote w:type="continuationSeparator" w:id="0">
    <w:p w:rsidR="00DD46F7" w:rsidRDefault="00DD46F7" w:rsidP="00095A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D46F7" w:rsidRDefault="00DD46F7" w:rsidP="00095AA8">
      <w:pPr>
        <w:spacing w:after="0" w:line="240" w:lineRule="auto"/>
      </w:pPr>
      <w:r>
        <w:separator/>
      </w:r>
    </w:p>
  </w:footnote>
  <w:footnote w:type="continuationSeparator" w:id="0">
    <w:p w:rsidR="00DD46F7" w:rsidRDefault="00DD46F7" w:rsidP="00095AA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520850092"/>
      <w:docPartObj>
        <w:docPartGallery w:val="Page Numbers (Top of Page)"/>
        <w:docPartUnique/>
      </w:docPartObj>
    </w:sdtPr>
    <w:sdtEndPr>
      <w:rPr>
        <w:noProof/>
      </w:rPr>
    </w:sdtEndPr>
    <w:sdtContent>
      <w:p w:rsidR="00095AA8" w:rsidRPr="00095AA8" w:rsidRDefault="00095AA8" w:rsidP="00095AA8">
        <w:pPr>
          <w:pStyle w:val="Header"/>
          <w:ind w:left="6120"/>
          <w:rPr>
            <w:rFonts w:ascii="Times New Roman" w:hAnsi="Times New Roman" w:cs="Times New Roman"/>
            <w:sz w:val="24"/>
            <w:szCs w:val="24"/>
          </w:rPr>
        </w:pPr>
        <w:r w:rsidRPr="00095AA8">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95AA8">
          <w:rPr>
            <w:rFonts w:ascii="Times New Roman" w:hAnsi="Times New Roman" w:cs="Times New Roman"/>
            <w:sz w:val="24"/>
            <w:szCs w:val="24"/>
          </w:rPr>
          <w:t xml:space="preserve">Surname </w:t>
        </w:r>
        <w:r w:rsidRPr="00095AA8">
          <w:rPr>
            <w:rFonts w:ascii="Times New Roman" w:hAnsi="Times New Roman" w:cs="Times New Roman"/>
            <w:sz w:val="24"/>
            <w:szCs w:val="24"/>
          </w:rPr>
          <w:fldChar w:fldCharType="begin"/>
        </w:r>
        <w:r w:rsidRPr="00095AA8">
          <w:rPr>
            <w:rFonts w:ascii="Times New Roman" w:hAnsi="Times New Roman" w:cs="Times New Roman"/>
            <w:sz w:val="24"/>
            <w:szCs w:val="24"/>
          </w:rPr>
          <w:instrText xml:space="preserve"> PAGE   \* MERGEFORMAT </w:instrText>
        </w:r>
        <w:r w:rsidRPr="00095AA8">
          <w:rPr>
            <w:rFonts w:ascii="Times New Roman" w:hAnsi="Times New Roman" w:cs="Times New Roman"/>
            <w:sz w:val="24"/>
            <w:szCs w:val="24"/>
          </w:rPr>
          <w:fldChar w:fldCharType="separate"/>
        </w:r>
        <w:r w:rsidR="001E0BE6">
          <w:rPr>
            <w:rFonts w:ascii="Times New Roman" w:hAnsi="Times New Roman" w:cs="Times New Roman"/>
            <w:noProof/>
            <w:sz w:val="24"/>
            <w:szCs w:val="24"/>
          </w:rPr>
          <w:t>10</w:t>
        </w:r>
        <w:r w:rsidRPr="00095AA8">
          <w:rPr>
            <w:rFonts w:ascii="Times New Roman" w:hAnsi="Times New Roman" w:cs="Times New Roman"/>
            <w:noProof/>
            <w:sz w:val="24"/>
            <w:szCs w:val="24"/>
          </w:rPr>
          <w:fldChar w:fldCharType="end"/>
        </w:r>
      </w:p>
    </w:sdtContent>
  </w:sdt>
  <w:p w:rsidR="00095AA8" w:rsidRPr="00095AA8" w:rsidRDefault="00095AA8">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1360"/>
    <w:rsid w:val="00010C0C"/>
    <w:rsid w:val="00095AA8"/>
    <w:rsid w:val="000A5E5A"/>
    <w:rsid w:val="0010794B"/>
    <w:rsid w:val="0012695F"/>
    <w:rsid w:val="0015616F"/>
    <w:rsid w:val="00160265"/>
    <w:rsid w:val="001C6067"/>
    <w:rsid w:val="001E0BE6"/>
    <w:rsid w:val="001F1B4E"/>
    <w:rsid w:val="002037CA"/>
    <w:rsid w:val="002314F5"/>
    <w:rsid w:val="0024226F"/>
    <w:rsid w:val="002523CE"/>
    <w:rsid w:val="00282ACA"/>
    <w:rsid w:val="00291832"/>
    <w:rsid w:val="002E6D23"/>
    <w:rsid w:val="0030082C"/>
    <w:rsid w:val="00334213"/>
    <w:rsid w:val="00341B12"/>
    <w:rsid w:val="00344CED"/>
    <w:rsid w:val="0037531D"/>
    <w:rsid w:val="00385314"/>
    <w:rsid w:val="00440AFB"/>
    <w:rsid w:val="004A42DC"/>
    <w:rsid w:val="004C45E0"/>
    <w:rsid w:val="004D6635"/>
    <w:rsid w:val="004E6E84"/>
    <w:rsid w:val="004F6D57"/>
    <w:rsid w:val="00510725"/>
    <w:rsid w:val="00590825"/>
    <w:rsid w:val="006059D9"/>
    <w:rsid w:val="00610FC5"/>
    <w:rsid w:val="00650C7F"/>
    <w:rsid w:val="00664D58"/>
    <w:rsid w:val="0066649C"/>
    <w:rsid w:val="0067389A"/>
    <w:rsid w:val="006878A8"/>
    <w:rsid w:val="006A36CD"/>
    <w:rsid w:val="006E222D"/>
    <w:rsid w:val="006F2B31"/>
    <w:rsid w:val="00716F8C"/>
    <w:rsid w:val="00723402"/>
    <w:rsid w:val="007304B7"/>
    <w:rsid w:val="00732C77"/>
    <w:rsid w:val="0073497C"/>
    <w:rsid w:val="00743A59"/>
    <w:rsid w:val="00743BF4"/>
    <w:rsid w:val="0076537B"/>
    <w:rsid w:val="007D3E47"/>
    <w:rsid w:val="007E669E"/>
    <w:rsid w:val="0087612E"/>
    <w:rsid w:val="00887865"/>
    <w:rsid w:val="008C4EA4"/>
    <w:rsid w:val="008F572C"/>
    <w:rsid w:val="009166E0"/>
    <w:rsid w:val="0093500D"/>
    <w:rsid w:val="00950B63"/>
    <w:rsid w:val="0096069B"/>
    <w:rsid w:val="009707CF"/>
    <w:rsid w:val="009B7DDB"/>
    <w:rsid w:val="009F40A0"/>
    <w:rsid w:val="00A039BD"/>
    <w:rsid w:val="00A20409"/>
    <w:rsid w:val="00A95D45"/>
    <w:rsid w:val="00AB18FC"/>
    <w:rsid w:val="00AC34DC"/>
    <w:rsid w:val="00AD639F"/>
    <w:rsid w:val="00AD64B3"/>
    <w:rsid w:val="00AE6ABC"/>
    <w:rsid w:val="00B0087C"/>
    <w:rsid w:val="00B11452"/>
    <w:rsid w:val="00B15EB9"/>
    <w:rsid w:val="00B164CA"/>
    <w:rsid w:val="00B35B44"/>
    <w:rsid w:val="00B42445"/>
    <w:rsid w:val="00B55790"/>
    <w:rsid w:val="00B8770E"/>
    <w:rsid w:val="00BA26AE"/>
    <w:rsid w:val="00BC2B77"/>
    <w:rsid w:val="00BF791F"/>
    <w:rsid w:val="00C06432"/>
    <w:rsid w:val="00C3076A"/>
    <w:rsid w:val="00C83CDB"/>
    <w:rsid w:val="00C8420D"/>
    <w:rsid w:val="00CF1AFD"/>
    <w:rsid w:val="00D24C78"/>
    <w:rsid w:val="00D30106"/>
    <w:rsid w:val="00D671E4"/>
    <w:rsid w:val="00D743A0"/>
    <w:rsid w:val="00DD46F7"/>
    <w:rsid w:val="00DF744D"/>
    <w:rsid w:val="00E51360"/>
    <w:rsid w:val="00E51D1A"/>
    <w:rsid w:val="00EA2132"/>
    <w:rsid w:val="00ED7CD1"/>
    <w:rsid w:val="00EE4D4D"/>
    <w:rsid w:val="00EF460C"/>
    <w:rsid w:val="00F417CF"/>
    <w:rsid w:val="00F42C05"/>
    <w:rsid w:val="00F53CEF"/>
    <w:rsid w:val="00F86368"/>
    <w:rsid w:val="00F9264A"/>
    <w:rsid w:val="00FA538C"/>
    <w:rsid w:val="00FA79E3"/>
    <w:rsid w:val="00FD0BE2"/>
    <w:rsid w:val="00FF10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B18B451-1F88-4EF4-A5DD-6684B9BFC4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7531D"/>
    <w:rPr>
      <w:color w:val="0563C1" w:themeColor="hyperlink"/>
      <w:u w:val="single"/>
    </w:rPr>
  </w:style>
  <w:style w:type="paragraph" w:styleId="Header">
    <w:name w:val="header"/>
    <w:basedOn w:val="Normal"/>
    <w:link w:val="HeaderChar"/>
    <w:uiPriority w:val="99"/>
    <w:unhideWhenUsed/>
    <w:rsid w:val="00095A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095AA8"/>
  </w:style>
  <w:style w:type="paragraph" w:styleId="Footer">
    <w:name w:val="footer"/>
    <w:basedOn w:val="Normal"/>
    <w:link w:val="FooterChar"/>
    <w:uiPriority w:val="99"/>
    <w:unhideWhenUsed/>
    <w:rsid w:val="00095A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095A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3878124">
      <w:bodyDiv w:val="1"/>
      <w:marLeft w:val="0"/>
      <w:marRight w:val="0"/>
      <w:marTop w:val="0"/>
      <w:marBottom w:val="0"/>
      <w:divBdr>
        <w:top w:val="none" w:sz="0" w:space="0" w:color="auto"/>
        <w:left w:val="none" w:sz="0" w:space="0" w:color="auto"/>
        <w:bottom w:val="none" w:sz="0" w:space="0" w:color="auto"/>
        <w:right w:val="none" w:sz="0" w:space="0" w:color="auto"/>
      </w:divBdr>
    </w:div>
    <w:div w:id="19665019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ooks.google.co.ke/books?hl=en&amp;lr=&amp;id=nUqHckXFyxUC&amp;oi=fnd&amp;pg=PR5&amp;dq=Elisabeths+objection+&amp;ots=cKKEXp2z2a&amp;sig=4stZkj42RV8B8zNGZk1hRKvqUGc&amp;redir_esc=y" TargetMode="External"/><Relationship Id="rId3" Type="http://schemas.openxmlformats.org/officeDocument/2006/relationships/webSettings" Target="webSettings.xml"/><Relationship Id="rId7" Type="http://schemas.openxmlformats.org/officeDocument/2006/relationships/hyperlink" Target="https://scholar.google.com/scholar?hl=en&amp;as_sdt=0%2C5&amp;q=kierkegaard%27s+the+sickness&amp;btnG=&amp;oq=Kierkegaard%27s+theory"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scholar.google.com/scholar?hl=en&amp;as_sdt=0%2C5&amp;q=nussbaum&amp;oq=Nuss"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270</TotalTime>
  <Pages>10</Pages>
  <Words>2886</Words>
  <Characters>16451</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Microsoft</cp:lastModifiedBy>
  <cp:revision>102</cp:revision>
  <dcterms:created xsi:type="dcterms:W3CDTF">2019-12-11T06:43:00Z</dcterms:created>
  <dcterms:modified xsi:type="dcterms:W3CDTF">2019-12-11T11:41:00Z</dcterms:modified>
</cp:coreProperties>
</file>